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3B" w:rsidRPr="008F5F1E" w:rsidRDefault="004F7A3B" w:rsidP="004F7A3B">
      <w:pPr>
        <w:jc w:val="right"/>
        <w:outlineLvl w:val="0"/>
        <w:rPr>
          <w:rFonts w:ascii="Arial" w:hAnsi="Arial" w:cs="Arial"/>
        </w:rPr>
      </w:pPr>
      <w:bookmarkStart w:id="0" w:name="_GoBack"/>
      <w:bookmarkEnd w:id="0"/>
      <w:r w:rsidRPr="008F5F1E">
        <w:rPr>
          <w:rFonts w:ascii="Arial" w:hAnsi="Arial"/>
        </w:rPr>
        <w:t>COM/AT/HR/16/AD5</w:t>
      </w:r>
    </w:p>
    <w:p w:rsidR="004F7A3B" w:rsidRPr="008F5F1E" w:rsidRDefault="004F7A3B" w:rsidP="004F7A3B">
      <w:pPr>
        <w:jc w:val="right"/>
        <w:outlineLvl w:val="0"/>
        <w:rPr>
          <w:rFonts w:ascii="Arial" w:hAnsi="Arial" w:cs="Arial"/>
        </w:rPr>
      </w:pPr>
    </w:p>
    <w:p w:rsidR="004F7A3B" w:rsidRPr="008F5F1E" w:rsidRDefault="004F7A3B" w:rsidP="004F7A3B">
      <w:pPr>
        <w:jc w:val="center"/>
        <w:rPr>
          <w:rFonts w:ascii="Arial" w:hAnsi="Arial" w:cs="Arial"/>
          <w:b/>
          <w:sz w:val="28"/>
        </w:rPr>
      </w:pPr>
    </w:p>
    <w:p w:rsidR="004F7A3B" w:rsidRPr="008F5F1E" w:rsidRDefault="004F7A3B" w:rsidP="004F7A3B">
      <w:pPr>
        <w:jc w:val="center"/>
        <w:rPr>
          <w:rFonts w:ascii="Arial" w:hAnsi="Arial" w:cs="Arial"/>
          <w:b/>
          <w:sz w:val="28"/>
        </w:rPr>
      </w:pPr>
      <w:r w:rsidRPr="008F5F1E">
        <w:rPr>
          <w:rFonts w:ascii="Arial" w:hAnsi="Arial"/>
          <w:b/>
          <w:sz w:val="28"/>
        </w:rPr>
        <w:t>SELEZIONE DI AGENTI TEMPORANEI PER LA DIREZIONE GENERALE RISORSE UMANE E SICUREZZA</w:t>
      </w:r>
      <w:r w:rsidRPr="008F5F1E">
        <w:rPr>
          <w:rFonts w:ascii="Arial" w:hAnsi="Arial"/>
          <w:b/>
          <w:sz w:val="28"/>
        </w:rPr>
        <w:br/>
      </w:r>
      <w:r w:rsidRPr="008F5F1E">
        <w:rPr>
          <w:rFonts w:ascii="Arial" w:hAnsi="Arial"/>
          <w:sz w:val="28"/>
        </w:rPr>
        <w:t>_____________________________________________________</w:t>
      </w:r>
    </w:p>
    <w:p w:rsidR="004F7A3B" w:rsidRPr="008F5F1E" w:rsidRDefault="004F7A3B" w:rsidP="004F7A3B">
      <w:pPr>
        <w:spacing w:line="360" w:lineRule="auto"/>
        <w:jc w:val="both"/>
        <w:rPr>
          <w:rFonts w:ascii="Arial" w:hAnsi="Arial" w:cs="Arial"/>
        </w:rPr>
      </w:pPr>
    </w:p>
    <w:p w:rsidR="004F7A3B" w:rsidRPr="008F5F1E" w:rsidRDefault="004F7A3B" w:rsidP="004F7A3B">
      <w:pPr>
        <w:spacing w:line="360" w:lineRule="auto"/>
        <w:jc w:val="both"/>
        <w:rPr>
          <w:rFonts w:ascii="Arial" w:hAnsi="Arial" w:cs="Arial"/>
        </w:rPr>
      </w:pPr>
    </w:p>
    <w:p w:rsidR="004F7A3B" w:rsidRPr="008F5F1E" w:rsidRDefault="004F7A3B" w:rsidP="004F7A3B">
      <w:pPr>
        <w:tabs>
          <w:tab w:val="left" w:pos="540"/>
          <w:tab w:val="left" w:pos="900"/>
        </w:tabs>
        <w:jc w:val="both"/>
        <w:rPr>
          <w:rFonts w:ascii="Arial" w:hAnsi="Arial" w:cs="Arial"/>
          <w:color w:val="FF0000"/>
        </w:rPr>
      </w:pPr>
      <w:r w:rsidRPr="008F5F1E">
        <w:rPr>
          <w:rFonts w:ascii="Arial" w:hAnsi="Arial"/>
        </w:rPr>
        <w:t>La Commissione europea organizza una selezione per coprire un posto di amministratore di livello AD5 presso la Direzione generale Risorse umane e sicurezza (DG HR).</w:t>
      </w:r>
    </w:p>
    <w:p w:rsidR="00B742D1" w:rsidRPr="008F5F1E" w:rsidRDefault="00B742D1" w:rsidP="004F7A3B">
      <w:pPr>
        <w:tabs>
          <w:tab w:val="left" w:pos="540"/>
          <w:tab w:val="left" w:pos="900"/>
        </w:tabs>
        <w:jc w:val="both"/>
        <w:rPr>
          <w:rFonts w:ascii="Arial" w:hAnsi="Arial" w:cs="Arial"/>
          <w:color w:val="FF0000"/>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1. NATURA DELLE FUNZIONI</w:t>
      </w:r>
    </w:p>
    <w:p w:rsidR="005D218A" w:rsidRPr="008F5F1E" w:rsidRDefault="005D218A" w:rsidP="004F7A3B">
      <w:pPr>
        <w:tabs>
          <w:tab w:val="left" w:pos="540"/>
          <w:tab w:val="left" w:pos="900"/>
        </w:tabs>
        <w:jc w:val="both"/>
        <w:rPr>
          <w:rFonts w:ascii="Arial" w:hAnsi="Arial" w:cs="Arial"/>
          <w:b/>
        </w:rPr>
      </w:pPr>
    </w:p>
    <w:p w:rsidR="00B742D1" w:rsidRPr="008F5F1E" w:rsidRDefault="00B742D1" w:rsidP="00B742D1">
      <w:pPr>
        <w:tabs>
          <w:tab w:val="left" w:pos="540"/>
          <w:tab w:val="left" w:pos="900"/>
        </w:tabs>
        <w:jc w:val="both"/>
        <w:rPr>
          <w:rFonts w:ascii="Arial" w:hAnsi="Arial" w:cs="Arial"/>
        </w:rPr>
      </w:pPr>
      <w:r w:rsidRPr="008F5F1E">
        <w:rPr>
          <w:rFonts w:ascii="Arial" w:hAnsi="Arial"/>
        </w:rPr>
        <w:t xml:space="preserve">Il titolare del posto riferirà al capo dell'unità responsabile del diritto della funzione pubblica europea e del dialogo sociale in relazione: </w:t>
      </w:r>
      <w:r w:rsidRPr="008F5F1E">
        <w:rPr>
          <w:rFonts w:ascii="Arial" w:hAnsi="Arial"/>
          <w:b/>
        </w:rPr>
        <w:t xml:space="preserve">a) </w:t>
      </w:r>
      <w:r w:rsidRPr="008F5F1E">
        <w:rPr>
          <w:rFonts w:ascii="Arial" w:hAnsi="Arial"/>
        </w:rPr>
        <w:t xml:space="preserve">all'attuazione della metodologia di attualizzazione di retribuzioni e pensioni; </w:t>
      </w:r>
      <w:r w:rsidRPr="008F5F1E">
        <w:rPr>
          <w:rFonts w:ascii="Arial" w:hAnsi="Arial"/>
          <w:b/>
        </w:rPr>
        <w:t>b)</w:t>
      </w:r>
      <w:r w:rsidRPr="008F5F1E">
        <w:rPr>
          <w:rFonts w:ascii="Arial" w:hAnsi="Arial"/>
        </w:rPr>
        <w:t xml:space="preserve"> al monitoraggio delle questioni relative ai diritti pecuniari dei funzionari e degli altri agenti dell'Unione europea. </w:t>
      </w:r>
    </w:p>
    <w:p w:rsidR="00445FF7" w:rsidRPr="008F5F1E" w:rsidRDefault="00445FF7" w:rsidP="00B742D1">
      <w:pPr>
        <w:tabs>
          <w:tab w:val="left" w:pos="540"/>
          <w:tab w:val="left" w:pos="900"/>
        </w:tabs>
        <w:jc w:val="both"/>
        <w:rPr>
          <w:rFonts w:ascii="Arial" w:hAnsi="Arial" w:cs="Arial"/>
        </w:rPr>
      </w:pPr>
    </w:p>
    <w:p w:rsidR="00B742D1" w:rsidRPr="008F5F1E" w:rsidRDefault="00C42FBE" w:rsidP="00B742D1">
      <w:pPr>
        <w:tabs>
          <w:tab w:val="left" w:pos="540"/>
          <w:tab w:val="left" w:pos="900"/>
        </w:tabs>
        <w:jc w:val="both"/>
        <w:rPr>
          <w:rFonts w:ascii="Arial" w:hAnsi="Arial" w:cs="Arial"/>
        </w:rPr>
      </w:pPr>
      <w:r w:rsidRPr="008F5F1E">
        <w:rPr>
          <w:rFonts w:ascii="Arial" w:hAnsi="Arial"/>
        </w:rPr>
        <w:t>Per quanto riguarda le competenze specifiche, il titolare del posto sarà chiamato in particolare a:</w:t>
      </w:r>
    </w:p>
    <w:p w:rsidR="00445FF7" w:rsidRPr="008F5F1E" w:rsidRDefault="00445FF7" w:rsidP="00B742D1">
      <w:pPr>
        <w:tabs>
          <w:tab w:val="left" w:pos="540"/>
          <w:tab w:val="left" w:pos="900"/>
        </w:tabs>
        <w:jc w:val="both"/>
        <w:rPr>
          <w:rFonts w:ascii="Arial" w:hAnsi="Arial" w:cs="Arial"/>
        </w:rPr>
      </w:pPr>
    </w:p>
    <w:p w:rsidR="00B742D1" w:rsidRPr="008F5F1E" w:rsidRDefault="00B742D1" w:rsidP="00445FF7">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fornire consulenza di tipo giuridico, economico e statistico su questioni amministrative e regolamentari nel suo ambito di attività;</w:t>
      </w:r>
    </w:p>
    <w:p w:rsidR="00445FF7" w:rsidRPr="008F5F1E" w:rsidRDefault="00445FF7" w:rsidP="00445FF7">
      <w:pPr>
        <w:tabs>
          <w:tab w:val="left" w:pos="540"/>
          <w:tab w:val="left" w:pos="900"/>
        </w:tabs>
        <w:ind w:left="540" w:hanging="540"/>
        <w:jc w:val="both"/>
        <w:rPr>
          <w:rFonts w:ascii="Arial" w:hAnsi="Arial" w:cs="Arial"/>
        </w:rPr>
      </w:pPr>
    </w:p>
    <w:p w:rsidR="00B742D1" w:rsidRPr="008F5F1E" w:rsidRDefault="00B742D1" w:rsidP="00F86DEC">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calcolare l'impatto finanziario delle proposte legislative e delle misure amministrative, in particolare in relazione alle differenti metodologie di attualizzazione di retribuzioni e pensioni; redigere a tal fine documenti amministrativi e regolamentari;</w:t>
      </w:r>
    </w:p>
    <w:p w:rsidR="00445FF7" w:rsidRPr="008F5F1E" w:rsidRDefault="00445FF7" w:rsidP="00B742D1">
      <w:pPr>
        <w:tabs>
          <w:tab w:val="left" w:pos="540"/>
          <w:tab w:val="left" w:pos="900"/>
        </w:tabs>
        <w:jc w:val="both"/>
        <w:rPr>
          <w:rFonts w:ascii="Arial" w:hAnsi="Arial" w:cs="Arial"/>
        </w:rPr>
      </w:pPr>
    </w:p>
    <w:p w:rsidR="00B742D1" w:rsidRPr="008F5F1E" w:rsidRDefault="00B742D1" w:rsidP="00445FF7">
      <w:pPr>
        <w:tabs>
          <w:tab w:val="left" w:pos="540"/>
          <w:tab w:val="left" w:pos="900"/>
        </w:tabs>
        <w:ind w:left="540" w:hanging="540"/>
        <w:jc w:val="both"/>
        <w:rPr>
          <w:rFonts w:ascii="Arial" w:hAnsi="Arial" w:cs="Arial"/>
        </w:rPr>
      </w:pPr>
      <w:r w:rsidRPr="008F5F1E">
        <w:rPr>
          <w:rFonts w:ascii="Arial" w:hAnsi="Arial"/>
        </w:rPr>
        <w:t>•</w:t>
      </w:r>
      <w:r w:rsidRPr="008F5F1E">
        <w:tab/>
      </w:r>
      <w:r w:rsidRPr="008F5F1E">
        <w:rPr>
          <w:rFonts w:ascii="Arial" w:hAnsi="Arial"/>
        </w:rPr>
        <w:t>partecipare alla preparazione e al monitoraggio di fascicoli in materia di procedure statutarie e regolamentari per le attività seguenti:</w:t>
      </w:r>
    </w:p>
    <w:p w:rsidR="00445FF7" w:rsidRPr="008F5F1E" w:rsidRDefault="00445FF7" w:rsidP="00445FF7">
      <w:pPr>
        <w:tabs>
          <w:tab w:val="left" w:pos="540"/>
          <w:tab w:val="left" w:pos="900"/>
        </w:tabs>
        <w:ind w:left="540" w:hanging="540"/>
        <w:jc w:val="both"/>
        <w:rPr>
          <w:rFonts w:ascii="Arial" w:hAnsi="Arial" w:cs="Arial"/>
        </w:rPr>
      </w:pPr>
    </w:p>
    <w:p w:rsidR="00B742D1" w:rsidRPr="008F5F1E" w:rsidRDefault="00325BB2" w:rsidP="00F86DEC">
      <w:pPr>
        <w:numPr>
          <w:ilvl w:val="0"/>
          <w:numId w:val="19"/>
        </w:numPr>
        <w:tabs>
          <w:tab w:val="left" w:pos="540"/>
          <w:tab w:val="left" w:pos="900"/>
        </w:tabs>
        <w:jc w:val="both"/>
        <w:rPr>
          <w:rFonts w:ascii="Arial" w:hAnsi="Arial" w:cs="Arial"/>
        </w:rPr>
      </w:pPr>
      <w:r w:rsidRPr="008F5F1E">
        <w:rPr>
          <w:rFonts w:ascii="Arial" w:hAnsi="Arial"/>
        </w:rPr>
        <w:t>garantire i collegamenti e il coordinamento con altri servizi della DG HR, le altre direzioni generali e, in particolare, il Servizio giuridico nel suo ambito di attività e del Servizio europeo per l’azione esterna;</w:t>
      </w:r>
    </w:p>
    <w:p w:rsidR="00B742D1" w:rsidRPr="008F5F1E" w:rsidRDefault="00325BB2" w:rsidP="00F86DEC">
      <w:pPr>
        <w:numPr>
          <w:ilvl w:val="0"/>
          <w:numId w:val="21"/>
        </w:numPr>
        <w:tabs>
          <w:tab w:val="left" w:pos="540"/>
          <w:tab w:val="left" w:pos="900"/>
        </w:tabs>
        <w:jc w:val="both"/>
        <w:rPr>
          <w:rFonts w:ascii="Arial" w:hAnsi="Arial" w:cs="Arial"/>
        </w:rPr>
      </w:pPr>
      <w:r w:rsidRPr="008F5F1E">
        <w:rPr>
          <w:rFonts w:ascii="Arial" w:hAnsi="Arial"/>
        </w:rPr>
        <w:t>monitorare gli aspetti relativi a retribuzioni e pensioni di concerto con l’Ufficio statistico dell’Unione europea (Eurostat), la Direzione generale del bilancio e l'Ufficio di gestione e liquidazione dei diritti individuali(PMO);</w:t>
      </w:r>
    </w:p>
    <w:p w:rsidR="00B742D1" w:rsidRPr="008F5F1E" w:rsidRDefault="00325BB2" w:rsidP="00F86DEC">
      <w:pPr>
        <w:numPr>
          <w:ilvl w:val="0"/>
          <w:numId w:val="23"/>
        </w:numPr>
        <w:tabs>
          <w:tab w:val="left" w:pos="540"/>
          <w:tab w:val="left" w:pos="900"/>
        </w:tabs>
        <w:jc w:val="both"/>
        <w:rPr>
          <w:rFonts w:ascii="Arial" w:hAnsi="Arial" w:cs="Arial"/>
        </w:rPr>
      </w:pPr>
      <w:r w:rsidRPr="008F5F1E">
        <w:rPr>
          <w:rFonts w:ascii="Arial" w:hAnsi="Arial"/>
        </w:rPr>
        <w:t>partecipare alla formazione e informazione del personale in materia di retribuzioni e pensioni;</w:t>
      </w:r>
    </w:p>
    <w:p w:rsidR="00B742D1" w:rsidRPr="008F5F1E" w:rsidRDefault="00325BB2" w:rsidP="00F86DEC">
      <w:pPr>
        <w:numPr>
          <w:ilvl w:val="0"/>
          <w:numId w:val="25"/>
        </w:numPr>
        <w:tabs>
          <w:tab w:val="left" w:pos="540"/>
          <w:tab w:val="left" w:pos="900"/>
        </w:tabs>
        <w:jc w:val="both"/>
        <w:rPr>
          <w:rFonts w:ascii="Arial" w:hAnsi="Arial" w:cs="Arial"/>
        </w:rPr>
      </w:pPr>
      <w:r w:rsidRPr="008F5F1E">
        <w:rPr>
          <w:rFonts w:ascii="Arial" w:hAnsi="Arial"/>
        </w:rPr>
        <w:t>partecipare alle riunioni del gruppo tecnico retribuzioni composto da rappresentanti del personale e di Eurostat e, se del caso, ad altre riunioni del dialogo sociale su questioni pecuniarie;</w:t>
      </w:r>
    </w:p>
    <w:p w:rsidR="00B742D1" w:rsidRPr="008F5F1E" w:rsidRDefault="00325BB2" w:rsidP="00F86DEC">
      <w:pPr>
        <w:numPr>
          <w:ilvl w:val="0"/>
          <w:numId w:val="27"/>
        </w:numPr>
        <w:tabs>
          <w:tab w:val="left" w:pos="540"/>
          <w:tab w:val="left" w:pos="900"/>
        </w:tabs>
        <w:jc w:val="both"/>
        <w:rPr>
          <w:rFonts w:ascii="Arial" w:hAnsi="Arial" w:cs="Arial"/>
        </w:rPr>
      </w:pPr>
      <w:r w:rsidRPr="008F5F1E">
        <w:rPr>
          <w:rFonts w:ascii="Arial" w:hAnsi="Arial"/>
        </w:rPr>
        <w:t>contribuire alla corretta comunicazione tra l'amministrazione e le organizzazioni sindacali e professionali come pure con il comitato del personale;</w:t>
      </w:r>
    </w:p>
    <w:p w:rsidR="00B742D1" w:rsidRPr="008F5F1E" w:rsidRDefault="00325BB2" w:rsidP="00F86DEC">
      <w:pPr>
        <w:numPr>
          <w:ilvl w:val="0"/>
          <w:numId w:val="29"/>
        </w:numPr>
        <w:tabs>
          <w:tab w:val="left" w:pos="540"/>
          <w:tab w:val="left" w:pos="900"/>
        </w:tabs>
        <w:jc w:val="both"/>
        <w:rPr>
          <w:rFonts w:ascii="Arial" w:hAnsi="Arial" w:cs="Arial"/>
        </w:rPr>
      </w:pPr>
      <w:r w:rsidRPr="008F5F1E">
        <w:rPr>
          <w:rFonts w:ascii="Arial" w:hAnsi="Arial"/>
        </w:rPr>
        <w:t xml:space="preserve">garantire il monitoraggio dei fascicoli statutari e regolamentari nel contesto interistituzionale, assicurando in particolare il coordinamento </w:t>
      </w:r>
      <w:r w:rsidRPr="008F5F1E">
        <w:rPr>
          <w:rFonts w:ascii="Arial" w:hAnsi="Arial"/>
        </w:rPr>
        <w:lastRenderedPageBreak/>
        <w:t>della partecipazione della DG HR al gruppo di lavoro del Consiglio dell'Unione europea sullo statuto dei funzionari;</w:t>
      </w:r>
    </w:p>
    <w:p w:rsidR="00B742D1" w:rsidRPr="008F5F1E" w:rsidRDefault="00325BB2" w:rsidP="00F86DEC">
      <w:pPr>
        <w:numPr>
          <w:ilvl w:val="0"/>
          <w:numId w:val="31"/>
        </w:numPr>
        <w:tabs>
          <w:tab w:val="left" w:pos="540"/>
          <w:tab w:val="left" w:pos="900"/>
        </w:tabs>
        <w:jc w:val="both"/>
        <w:rPr>
          <w:rFonts w:ascii="Arial" w:hAnsi="Arial" w:cs="Arial"/>
        </w:rPr>
      </w:pPr>
      <w:r w:rsidRPr="008F5F1E">
        <w:rPr>
          <w:rFonts w:ascii="Arial" w:hAnsi="Arial"/>
        </w:rPr>
        <w:t>preparare le risposte alle questioni scritte e orali del Parlamento europeo nel suo ambito di attività;</w:t>
      </w:r>
    </w:p>
    <w:p w:rsidR="00B742D1" w:rsidRPr="008F5F1E" w:rsidRDefault="00325BB2" w:rsidP="00F86DEC">
      <w:pPr>
        <w:numPr>
          <w:ilvl w:val="0"/>
          <w:numId w:val="33"/>
        </w:numPr>
        <w:tabs>
          <w:tab w:val="left" w:pos="540"/>
          <w:tab w:val="left" w:pos="900"/>
        </w:tabs>
        <w:jc w:val="both"/>
        <w:rPr>
          <w:rFonts w:ascii="Arial" w:hAnsi="Arial" w:cs="Arial"/>
        </w:rPr>
      </w:pPr>
      <w:r w:rsidRPr="008F5F1E">
        <w:rPr>
          <w:rFonts w:ascii="Arial" w:hAnsi="Arial"/>
        </w:rPr>
        <w:t>contribuire alla cooperazione tra la Commissione e altre organizzazioni internazionali nell'ambito delle retribuzioni e delle pensioni;</w:t>
      </w:r>
    </w:p>
    <w:p w:rsidR="004F7A3B" w:rsidRPr="008F5F1E" w:rsidRDefault="00325BB2" w:rsidP="00F86DEC">
      <w:pPr>
        <w:numPr>
          <w:ilvl w:val="0"/>
          <w:numId w:val="35"/>
        </w:numPr>
        <w:tabs>
          <w:tab w:val="left" w:pos="540"/>
          <w:tab w:val="left" w:pos="900"/>
        </w:tabs>
        <w:jc w:val="both"/>
        <w:rPr>
          <w:rFonts w:ascii="Arial" w:hAnsi="Arial" w:cs="Arial"/>
        </w:rPr>
      </w:pPr>
      <w:r w:rsidRPr="008F5F1E">
        <w:rPr>
          <w:rFonts w:ascii="Arial" w:hAnsi="Arial"/>
        </w:rPr>
        <w:t>preparare le note di briefing per le riunioni del presidente, del vicepresidente, del direttore generale e del direttore, oltre che per il servizio del portavoce, nel suo ambito di attività.</w:t>
      </w:r>
    </w:p>
    <w:p w:rsidR="00B742D1" w:rsidRPr="008F5F1E" w:rsidRDefault="00B742D1" w:rsidP="00B742D1">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2. TIPO E DURATA DEL CONTRATTO</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Ai candidati prescelti potrà essere offerto un contratto di agente temporaneo a norma dell'articolo 2, lettera a), del regime applicabile agli altri agenti dell'Unione europea (RAA), in conformità alla decisione della Commissione, del 16 dicembre 2013, che disciplina l'assunzione e l'impiego degli agenti temporanei</w:t>
      </w:r>
      <w:r w:rsidRPr="008F5F1E">
        <w:rPr>
          <w:rStyle w:val="FootnoteReference"/>
          <w:rFonts w:ascii="Arial" w:hAnsi="Arial"/>
        </w:rPr>
        <w:footnoteReference w:id="1"/>
      </w:r>
      <w:r w:rsidRPr="008F5F1E">
        <w:rPr>
          <w:rFonts w:ascii="Arial" w:hAnsi="Arial"/>
        </w:rPr>
        <w:t>.</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La durata massima del contratto terrà inoltre conto delle pertinenti disposizioni della decisione della Commissione, del 16 dicembre 2013, relativa alla durata massima del ricorso a personale non permanente (sette anni in un periodo di dodici anni)</w:t>
      </w:r>
      <w:r w:rsidRPr="008F5F1E">
        <w:rPr>
          <w:rStyle w:val="FootnoteReference"/>
          <w:rFonts w:ascii="Arial" w:hAnsi="Arial"/>
        </w:rPr>
        <w:footnoteReference w:id="2"/>
      </w:r>
      <w:r w:rsidRPr="008F5F1E">
        <w:rPr>
          <w:rFonts w:ascii="Arial" w:hAnsi="Arial"/>
        </w:rPr>
        <w:t>.</w:t>
      </w:r>
    </w:p>
    <w:p w:rsidR="004F7A3B" w:rsidRPr="008F5F1E" w:rsidRDefault="004F7A3B" w:rsidP="004F7A3B">
      <w:pPr>
        <w:autoSpaceDE w:val="0"/>
        <w:autoSpaceDN w:val="0"/>
        <w:adjustRightInd w:val="0"/>
        <w:ind w:left="360" w:hanging="360"/>
        <w:rPr>
          <w:rFonts w:ascii="Arial" w:hAnsi="Arial" w:cs="Arial"/>
        </w:rPr>
      </w:pPr>
    </w:p>
    <w:p w:rsidR="004F7A3B" w:rsidRPr="008F5F1E" w:rsidRDefault="004F7A3B" w:rsidP="004F7A3B">
      <w:pPr>
        <w:tabs>
          <w:tab w:val="left" w:pos="540"/>
          <w:tab w:val="left" w:pos="900"/>
        </w:tabs>
        <w:jc w:val="both"/>
        <w:rPr>
          <w:rFonts w:ascii="Arial" w:hAnsi="Arial" w:cs="Arial"/>
          <w:b/>
        </w:rPr>
      </w:pPr>
    </w:p>
    <w:p w:rsidR="004F7A3B" w:rsidRPr="008F5F1E" w:rsidRDefault="004F7A3B" w:rsidP="004F7A3B">
      <w:pPr>
        <w:tabs>
          <w:tab w:val="left" w:pos="540"/>
          <w:tab w:val="left" w:pos="900"/>
        </w:tabs>
        <w:jc w:val="both"/>
        <w:rPr>
          <w:rFonts w:ascii="Arial" w:hAnsi="Arial" w:cs="Arial"/>
        </w:rPr>
      </w:pPr>
      <w:r w:rsidRPr="008F5F1E">
        <w:rPr>
          <w:rFonts w:ascii="Arial" w:hAnsi="Arial"/>
          <w:b/>
        </w:rPr>
        <w:t>SEDE DI SERVIZIO</w:t>
      </w:r>
      <w:r w:rsidRPr="008F5F1E">
        <w:tab/>
      </w:r>
      <w:r w:rsidRPr="008F5F1E">
        <w:tab/>
      </w:r>
      <w:r w:rsidRPr="008F5F1E">
        <w:tab/>
      </w:r>
      <w:r w:rsidR="004C0598" w:rsidRPr="00445FF7">
        <w:rPr>
          <w:rFonts w:ascii="Arial" w:hAnsi="Arial" w:cs="Arial"/>
        </w:rPr>
        <w:tab/>
      </w:r>
      <w:r w:rsidRPr="008F5F1E">
        <w:rPr>
          <w:rFonts w:ascii="Arial" w:hAnsi="Arial"/>
        </w:rPr>
        <w:t>Bruxelles</w:t>
      </w:r>
    </w:p>
    <w:p w:rsidR="004F7A3B" w:rsidRPr="008F5F1E" w:rsidRDefault="004F7A3B" w:rsidP="004F7A3B">
      <w:pPr>
        <w:tabs>
          <w:tab w:val="left" w:pos="540"/>
          <w:tab w:val="left" w:pos="900"/>
        </w:tabs>
        <w:ind w:left="2880" w:hanging="2880"/>
        <w:rPr>
          <w:rFonts w:ascii="Arial" w:hAnsi="Arial" w:cs="Arial"/>
          <w:b/>
        </w:rPr>
      </w:pPr>
    </w:p>
    <w:p w:rsidR="004F7A3B" w:rsidRPr="008F5F1E" w:rsidRDefault="007E2BDD" w:rsidP="004F7A3B">
      <w:pPr>
        <w:tabs>
          <w:tab w:val="left" w:pos="540"/>
          <w:tab w:val="left" w:pos="900"/>
        </w:tabs>
        <w:ind w:left="4320" w:hanging="4320"/>
        <w:jc w:val="both"/>
        <w:rPr>
          <w:rFonts w:ascii="Arial" w:hAnsi="Arial" w:cs="Arial"/>
        </w:rPr>
      </w:pPr>
      <w:r w:rsidRPr="008F5F1E">
        <w:rPr>
          <w:rFonts w:ascii="Arial" w:hAnsi="Arial"/>
          <w:b/>
        </w:rPr>
        <w:t>LIVELLO</w:t>
      </w:r>
      <w:r w:rsidRPr="008F5F1E">
        <w:tab/>
      </w:r>
      <w:r w:rsidRPr="008F5F1E">
        <w:rPr>
          <w:rFonts w:ascii="Arial" w:hAnsi="Arial"/>
          <w:b/>
        </w:rPr>
        <w:t xml:space="preserve">AD5 </w:t>
      </w:r>
      <w:r w:rsidRPr="008F5F1E">
        <w:rPr>
          <w:rFonts w:ascii="Arial" w:hAnsi="Arial"/>
        </w:rPr>
        <w:t xml:space="preserve">(a titolo indicativo, lo stipendio di base iniziale è pari a 4 489,61 EUR) </w:t>
      </w:r>
      <w:r w:rsidRPr="008F5F1E">
        <w:rPr>
          <w:rStyle w:val="FootnoteReference"/>
          <w:rFonts w:ascii="Arial" w:hAnsi="Arial"/>
        </w:rPr>
        <w:footnoteReference w:id="3"/>
      </w:r>
      <w:r w:rsidRPr="008F5F1E">
        <w:rPr>
          <w:rFonts w:ascii="Arial" w:hAnsi="Arial"/>
        </w:rPr>
        <w:t xml:space="preserve"> </w:t>
      </w:r>
    </w:p>
    <w:p w:rsidR="004F7A3B" w:rsidRPr="008F5F1E" w:rsidRDefault="004F7A3B" w:rsidP="004F7A3B">
      <w:pPr>
        <w:autoSpaceDE w:val="0"/>
        <w:autoSpaceDN w:val="0"/>
        <w:adjustRightInd w:val="0"/>
        <w:spacing w:after="240"/>
        <w:ind w:left="357" w:hanging="357"/>
        <w:rPr>
          <w:rFonts w:ascii="Arial" w:hAnsi="Arial" w:cs="Arial"/>
        </w:rPr>
      </w:pPr>
    </w:p>
    <w:p w:rsidR="004F7A3B" w:rsidRPr="008F5F1E" w:rsidRDefault="004F7A3B" w:rsidP="004F7A3B">
      <w:pPr>
        <w:autoSpaceDE w:val="0"/>
        <w:autoSpaceDN w:val="0"/>
        <w:adjustRightInd w:val="0"/>
        <w:ind w:left="360" w:hanging="360"/>
        <w:rPr>
          <w:rFonts w:ascii="Arial" w:hAnsi="Arial" w:cs="Arial"/>
          <w:b/>
        </w:rPr>
      </w:pPr>
      <w:r w:rsidRPr="008F5F1E">
        <w:rPr>
          <w:rFonts w:ascii="Arial" w:hAnsi="Arial"/>
          <w:b/>
        </w:rPr>
        <w:t>3.</w:t>
      </w:r>
      <w:r w:rsidR="00276494" w:rsidRPr="008F5F1E">
        <w:rPr>
          <w:rFonts w:ascii="Arial" w:hAnsi="Arial"/>
          <w:b/>
        </w:rPr>
        <w:t xml:space="preserve"> </w:t>
      </w:r>
      <w:r w:rsidRPr="008F5F1E">
        <w:rPr>
          <w:rFonts w:ascii="Arial" w:hAnsi="Arial"/>
          <w:b/>
        </w:rPr>
        <w:t>CONDIZIONI DI AMMISSIONE</w:t>
      </w:r>
    </w:p>
    <w:p w:rsidR="0055507D" w:rsidRPr="008F5F1E" w:rsidRDefault="0055507D" w:rsidP="004F7A3B">
      <w:pPr>
        <w:autoSpaceDE w:val="0"/>
        <w:autoSpaceDN w:val="0"/>
        <w:adjustRightInd w:val="0"/>
        <w:ind w:left="360" w:hanging="360"/>
        <w:rPr>
          <w:rFonts w:ascii="Arial" w:hAnsi="Arial" w:cs="Arial"/>
          <w:b/>
        </w:rPr>
      </w:pPr>
    </w:p>
    <w:p w:rsidR="0055507D" w:rsidRPr="008F5F1E" w:rsidRDefault="0055507D" w:rsidP="001469E7">
      <w:pPr>
        <w:tabs>
          <w:tab w:val="left" w:pos="540"/>
          <w:tab w:val="left" w:pos="900"/>
        </w:tabs>
        <w:jc w:val="both"/>
      </w:pPr>
      <w:r w:rsidRPr="008F5F1E">
        <w:rPr>
          <w:rFonts w:ascii="Arial" w:hAnsi="Arial"/>
        </w:rPr>
        <w:t>Sono ammessi alla procedura di selezione di cui al punto 4 del presente bando soltanto i candidati che soddisfano le condizioni generali e particolari sopramenzionate.</w:t>
      </w:r>
    </w:p>
    <w:p w:rsidR="004F7A3B" w:rsidRPr="008F5F1E" w:rsidRDefault="004F7A3B" w:rsidP="001469E7">
      <w:pPr>
        <w:tabs>
          <w:tab w:val="left" w:pos="540"/>
          <w:tab w:val="left" w:pos="900"/>
        </w:tabs>
        <w:jc w:val="both"/>
      </w:pPr>
    </w:p>
    <w:p w:rsidR="004F7A3B" w:rsidRPr="008F5F1E" w:rsidRDefault="004F7A3B" w:rsidP="004F7A3B">
      <w:pPr>
        <w:autoSpaceDE w:val="0"/>
        <w:autoSpaceDN w:val="0"/>
        <w:adjustRightInd w:val="0"/>
        <w:ind w:left="360" w:hanging="360"/>
        <w:rPr>
          <w:rFonts w:ascii="Arial" w:hAnsi="Arial" w:cs="Arial"/>
          <w:b/>
        </w:rPr>
      </w:pPr>
      <w:r w:rsidRPr="008F5F1E">
        <w:rPr>
          <w:rFonts w:ascii="Arial" w:hAnsi="Arial"/>
          <w:b/>
        </w:rPr>
        <w:t>3.1. Condizioni generali</w:t>
      </w:r>
    </w:p>
    <w:p w:rsidR="004F7A3B" w:rsidRPr="008F5F1E" w:rsidRDefault="004F7A3B" w:rsidP="004F7A3B">
      <w:pPr>
        <w:autoSpaceDE w:val="0"/>
        <w:autoSpaceDN w:val="0"/>
        <w:adjustRightInd w:val="0"/>
        <w:ind w:left="360" w:hanging="360"/>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rPr>
        <w:t>I candidati devono soddisfare i requisiti di cui all'articolo 12 del regime applicabile agli altri agenti dell'Unione europea</w:t>
      </w:r>
      <w:r w:rsidRPr="008F5F1E">
        <w:rPr>
          <w:rStyle w:val="FootnoteReference"/>
          <w:rFonts w:ascii="Arial" w:hAnsi="Arial"/>
        </w:rPr>
        <w:footnoteReference w:id="4"/>
      </w:r>
      <w:r w:rsidRPr="008F5F1E">
        <w:rPr>
          <w:rFonts w:ascii="Arial" w:hAnsi="Arial"/>
        </w:rPr>
        <w:t>, che prevede, tra l'altro, il possesso della cittadinanza di uno Stato membro dell'Unione europea.</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rPr>
      </w:pPr>
      <w:r w:rsidRPr="008F5F1E">
        <w:rPr>
          <w:rFonts w:ascii="Arial" w:hAnsi="Arial"/>
          <w:spacing w:val="-3"/>
        </w:rPr>
        <w:t>Le istituzioni dell'Unione europea applicano una politica di pari opportunità e accettano le candidature senza discriminazioni fondate sul sesso, sulla razza, sul colore della pelle, sull'origine etnica o sociale, sulle caratteristiche genetiche, sulla lingua, sulla religione o sulle convinzioni personali, sulle opinioni politiche o di qualsiasi altra natura, sull'appartenenza a una minoranza nazionale, sul patrimonio, sulla nascita, sulla disabilità, sull'età o sull'orientamento sessuale.</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t>3.2. Condizioni particolari</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40"/>
          <w:tab w:val="left" w:pos="900"/>
        </w:tabs>
        <w:jc w:val="both"/>
        <w:rPr>
          <w:rFonts w:ascii="Arial" w:hAnsi="Arial" w:cs="Arial"/>
          <w:b/>
        </w:rPr>
      </w:pPr>
      <w:r w:rsidRPr="008F5F1E">
        <w:rPr>
          <w:rFonts w:ascii="Arial" w:hAnsi="Arial"/>
          <w:b/>
        </w:rPr>
        <w:lastRenderedPageBreak/>
        <w:t>3.2.1. Qualifiche</w:t>
      </w:r>
    </w:p>
    <w:p w:rsidR="004F7A3B" w:rsidRPr="008F5F1E" w:rsidRDefault="004F7A3B" w:rsidP="004F7A3B">
      <w:pPr>
        <w:tabs>
          <w:tab w:val="left" w:pos="540"/>
          <w:tab w:val="left" w:pos="900"/>
        </w:tabs>
        <w:jc w:val="both"/>
        <w:rPr>
          <w:rFonts w:ascii="Arial" w:hAnsi="Arial" w:cs="Arial"/>
        </w:rPr>
      </w:pPr>
    </w:p>
    <w:p w:rsidR="004F7A3B" w:rsidRPr="008F5F1E" w:rsidRDefault="004F7A3B" w:rsidP="004F7A3B">
      <w:pPr>
        <w:tabs>
          <w:tab w:val="left" w:pos="-571"/>
          <w:tab w:val="left" w:pos="0"/>
          <w:tab w:val="left" w:pos="869"/>
          <w:tab w:val="left" w:pos="1349"/>
          <w:tab w:val="left" w:pos="2153"/>
          <w:tab w:val="left" w:pos="8309"/>
        </w:tabs>
        <w:suppressAutoHyphens/>
        <w:spacing w:line="240" w:lineRule="exact"/>
        <w:jc w:val="both"/>
        <w:rPr>
          <w:rFonts w:ascii="Arial" w:hAnsi="Arial" w:cs="Arial"/>
          <w:spacing w:val="-3"/>
        </w:rPr>
      </w:pPr>
      <w:r w:rsidRPr="008F5F1E">
        <w:rPr>
          <w:rFonts w:ascii="Arial" w:hAnsi="Arial"/>
        </w:rPr>
        <w:t>Entro i termini stabiliti per la presentazione delle domande i candidati devono essere in possesso delle qualifiche indicate in appresso:</w:t>
      </w:r>
    </w:p>
    <w:p w:rsidR="004F7A3B" w:rsidRPr="008F5F1E" w:rsidRDefault="004F7A3B" w:rsidP="004F7A3B">
      <w:pPr>
        <w:tabs>
          <w:tab w:val="left" w:pos="540"/>
          <w:tab w:val="left" w:pos="900"/>
        </w:tabs>
        <w:jc w:val="both"/>
        <w:outlineLvl w:val="0"/>
        <w:rPr>
          <w:rFonts w:ascii="Arial" w:hAnsi="Arial" w:cs="Arial"/>
          <w:b/>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quattro anni attestata da uno o più diplomi nei settori pertinenti, quali matematica, scienze politiche, diritto ed economia;</w:t>
      </w:r>
    </w:p>
    <w:p w:rsidR="00B742D1" w:rsidRPr="008F5F1E" w:rsidRDefault="00B742D1" w:rsidP="004F7A3B">
      <w:pPr>
        <w:jc w:val="both"/>
        <w:rPr>
          <w:rFonts w:ascii="Arial" w:hAnsi="Arial" w:cs="Arial"/>
          <w:b/>
        </w:rPr>
      </w:pPr>
    </w:p>
    <w:p w:rsidR="004F7A3B" w:rsidRPr="008F5F1E" w:rsidRDefault="004F7A3B" w:rsidP="004F7A3B">
      <w:pPr>
        <w:jc w:val="both"/>
        <w:rPr>
          <w:rFonts w:ascii="Arial" w:hAnsi="Arial" w:cs="Arial"/>
          <w:b/>
        </w:rPr>
      </w:pPr>
      <w:r w:rsidRPr="008F5F1E">
        <w:rPr>
          <w:rFonts w:ascii="Arial" w:hAnsi="Arial"/>
          <w:b/>
        </w:rPr>
        <w:t>oppure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tre anni attestata da uno o più diplomi nei settori pertinenti, quali matematica, scienze politiche, diritto ed economia e un'adeguata esperienza professionale di almeno un anno;</w:t>
      </w:r>
    </w:p>
    <w:p w:rsidR="004F7A3B" w:rsidRPr="008F5F1E" w:rsidRDefault="004F7A3B" w:rsidP="004F7A3B">
      <w:pPr>
        <w:tabs>
          <w:tab w:val="left" w:pos="2805"/>
        </w:tabs>
        <w:jc w:val="both"/>
        <w:rPr>
          <w:rFonts w:ascii="Arial" w:hAnsi="Arial" w:cs="Arial"/>
        </w:rPr>
      </w:pPr>
      <w:r w:rsidRPr="008F5F1E">
        <w:tab/>
      </w:r>
    </w:p>
    <w:p w:rsidR="004F7A3B" w:rsidRPr="008F5F1E" w:rsidRDefault="004F7A3B" w:rsidP="004F7A3B">
      <w:pPr>
        <w:jc w:val="both"/>
        <w:rPr>
          <w:rFonts w:ascii="Arial" w:hAnsi="Arial" w:cs="Arial"/>
          <w:b/>
        </w:rPr>
      </w:pPr>
      <w:r w:rsidRPr="008F5F1E">
        <w:rPr>
          <w:rFonts w:ascii="Arial" w:hAnsi="Arial"/>
          <w:b/>
        </w:rPr>
        <w:t>oppure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un livello di studi corrispondente a una formazione universitaria completa di almeno tre anni attestata quantomeno da un diploma e un livello di studi postuniversitari di almeno un anno attestato da uno o più diplomi nei settori pertinenti, quali matematica, scienze politiche, diritto ed economia.</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rPr>
        <w:t>Sono presi in considerazione soltanto i diplomi rilasciati in uno Stato membro dell'UE o per cui le autorità di uno Stato membro hanno rilasciato un certificato di equipollenza.</w:t>
      </w:r>
    </w:p>
    <w:p w:rsidR="004F7A3B" w:rsidRPr="008F5F1E" w:rsidRDefault="004F7A3B" w:rsidP="004F7A3B">
      <w:pPr>
        <w:tabs>
          <w:tab w:val="left" w:pos="-720"/>
          <w:tab w:val="left" w:pos="0"/>
        </w:tabs>
        <w:suppressAutoHyphens/>
        <w:jc w:val="both"/>
        <w:rPr>
          <w:rFonts w:ascii="Arial" w:hAnsi="Arial" w:cs="Arial"/>
          <w:b/>
        </w:rPr>
      </w:pPr>
    </w:p>
    <w:p w:rsidR="004F7A3B" w:rsidRPr="008F5F1E" w:rsidRDefault="004F7A3B" w:rsidP="004F7A3B">
      <w:pPr>
        <w:tabs>
          <w:tab w:val="left" w:pos="-720"/>
          <w:tab w:val="left" w:pos="0"/>
        </w:tabs>
        <w:suppressAutoHyphens/>
        <w:jc w:val="both"/>
        <w:rPr>
          <w:rFonts w:ascii="Arial" w:hAnsi="Arial" w:cs="Arial"/>
          <w:b/>
        </w:rPr>
      </w:pPr>
      <w:r w:rsidRPr="008F5F1E">
        <w:rPr>
          <w:rFonts w:ascii="Arial" w:hAnsi="Arial"/>
          <w:b/>
        </w:rPr>
        <w:t>3.2.2. Lingue</w:t>
      </w:r>
    </w:p>
    <w:p w:rsidR="004F7A3B" w:rsidRPr="008F5F1E" w:rsidRDefault="004F7A3B" w:rsidP="004F7A3B">
      <w:pPr>
        <w:tabs>
          <w:tab w:val="left" w:pos="-720"/>
          <w:tab w:val="left" w:pos="0"/>
        </w:tabs>
        <w:suppressAutoHyphens/>
        <w:jc w:val="both"/>
        <w:rPr>
          <w:rFonts w:ascii="Arial" w:hAnsi="Arial" w:cs="Arial"/>
        </w:rPr>
      </w:pPr>
    </w:p>
    <w:p w:rsidR="00804196" w:rsidRPr="008F5F1E" w:rsidRDefault="004F7A3B" w:rsidP="00804196">
      <w:pPr>
        <w:tabs>
          <w:tab w:val="left" w:pos="-720"/>
          <w:tab w:val="left" w:pos="0"/>
        </w:tabs>
        <w:suppressAutoHyphens/>
        <w:jc w:val="both"/>
        <w:rPr>
          <w:rFonts w:ascii="Arial" w:hAnsi="Arial" w:cs="Arial"/>
        </w:rPr>
      </w:pPr>
      <w:r w:rsidRPr="008F5F1E">
        <w:rPr>
          <w:rFonts w:ascii="Arial" w:hAnsi="Arial"/>
        </w:rPr>
        <w:t>A norma dell'articolo 12, paragrafo 2, lettera e), del RAA, i candidati devono possedere una conoscenza approfondita di una delle lingue ufficiali dell'Unione europea e una conoscenza soddisfacente di un'altra di queste lingue.</w:t>
      </w:r>
    </w:p>
    <w:p w:rsidR="0055507D" w:rsidRPr="008F5F1E" w:rsidRDefault="0055507D" w:rsidP="00804196">
      <w:pPr>
        <w:tabs>
          <w:tab w:val="left" w:pos="-720"/>
          <w:tab w:val="left" w:pos="0"/>
        </w:tabs>
        <w:suppressAutoHyphens/>
        <w:jc w:val="both"/>
        <w:rPr>
          <w:rFonts w:ascii="Arial" w:hAnsi="Arial" w:cs="Arial"/>
          <w:b/>
        </w:rPr>
      </w:pPr>
    </w:p>
    <w:p w:rsidR="004F7A3B" w:rsidRPr="008F5F1E" w:rsidRDefault="004F7A3B" w:rsidP="004F7A3B">
      <w:pPr>
        <w:jc w:val="center"/>
        <w:rPr>
          <w:rFonts w:ascii="Arial" w:hAnsi="Arial" w:cs="Arial"/>
        </w:rPr>
      </w:pPr>
    </w:p>
    <w:p w:rsidR="004F7A3B" w:rsidRPr="008F5F1E" w:rsidRDefault="00F54948" w:rsidP="004F7A3B">
      <w:pPr>
        <w:shd w:val="clear" w:color="auto" w:fill="FFFFFF"/>
        <w:spacing w:before="120" w:line="280" w:lineRule="exact"/>
        <w:jc w:val="both"/>
        <w:rPr>
          <w:rFonts w:ascii="Arial" w:hAnsi="Arial" w:cs="Arial"/>
          <w:b/>
        </w:rPr>
      </w:pPr>
      <w:r w:rsidRPr="008F5F1E">
        <w:rPr>
          <w:rFonts w:ascii="Arial" w:hAnsi="Arial"/>
          <w:b/>
        </w:rPr>
        <w:t>4. PROCEDURA DI SELEZIONE</w:t>
      </w:r>
    </w:p>
    <w:p w:rsidR="004F7A3B" w:rsidRPr="008F5F1E" w:rsidRDefault="004F7A3B" w:rsidP="004F7A3B">
      <w:pPr>
        <w:shd w:val="clear" w:color="auto" w:fill="FFFFFF"/>
        <w:spacing w:before="280" w:line="280" w:lineRule="exact"/>
        <w:ind w:left="24"/>
        <w:jc w:val="both"/>
        <w:rPr>
          <w:rFonts w:ascii="Arial" w:hAnsi="Arial" w:cs="Arial"/>
        </w:rPr>
      </w:pPr>
      <w:r w:rsidRPr="008F5F1E">
        <w:rPr>
          <w:rFonts w:ascii="Arial" w:hAnsi="Arial"/>
        </w:rPr>
        <w:t xml:space="preserve">La procedura comprende due fasi successive e distinte: </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4.1. Preselezione</w:t>
      </w:r>
    </w:p>
    <w:p w:rsidR="00001479" w:rsidRPr="008F5F1E" w:rsidRDefault="00001479" w:rsidP="004F7A3B">
      <w:pPr>
        <w:shd w:val="clear" w:color="auto" w:fill="FFFFFF"/>
        <w:spacing w:before="120" w:line="280" w:lineRule="exact"/>
        <w:ind w:left="23"/>
        <w:jc w:val="both"/>
        <w:rPr>
          <w:rFonts w:ascii="Arial" w:hAnsi="Arial" w:cs="Arial"/>
        </w:rPr>
      </w:pPr>
    </w:p>
    <w:p w:rsidR="003D44EB" w:rsidRPr="008F5F1E" w:rsidRDefault="00F54948" w:rsidP="00E52E95">
      <w:pPr>
        <w:tabs>
          <w:tab w:val="left" w:pos="-720"/>
          <w:tab w:val="left" w:pos="0"/>
        </w:tabs>
        <w:suppressAutoHyphens/>
        <w:jc w:val="both"/>
        <w:rPr>
          <w:rFonts w:ascii="Arial" w:hAnsi="Arial" w:cs="Arial"/>
          <w:b/>
        </w:rPr>
      </w:pPr>
      <w:r w:rsidRPr="008F5F1E">
        <w:rPr>
          <w:rFonts w:ascii="Arial" w:hAnsi="Arial"/>
          <w:b/>
        </w:rPr>
        <w:t>4.1.1. Preselezione in base ai titoli</w:t>
      </w:r>
    </w:p>
    <w:p w:rsidR="00E01B63"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 xml:space="preserve">Il comitato di selezione, composto conformemente all'articolo 2, lettera c), della decisione della Commissione, del 16 dicembre 2013, che disciplina l'assunzione e l'impiego degli agenti temporanei, effettua una preselezione dei candidati in base ai loro diplomi e qualifiche in relazione ai criteri sottoelencati: </w:t>
      </w:r>
    </w:p>
    <w:p w:rsidR="00E01B63" w:rsidRPr="008F5F1E" w:rsidRDefault="00E01B63" w:rsidP="00E01B63">
      <w:pPr>
        <w:shd w:val="clear" w:color="auto" w:fill="FFFFFF"/>
        <w:tabs>
          <w:tab w:val="left" w:pos="2445"/>
        </w:tabs>
        <w:spacing w:line="280" w:lineRule="exact"/>
        <w:jc w:val="both"/>
        <w:rPr>
          <w:rFonts w:ascii="Arial" w:hAnsi="Arial" w:cs="Arial"/>
        </w:rPr>
      </w:pPr>
    </w:p>
    <w:p w:rsidR="00E3654E"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conoscenze ed esperienza comprovate in uno o più dei seguenti ambiti:</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analisi giuridica, economica e statistica in materia di applicazione dello statuto dei funzionari dell'Unione europea e del regime applicabile agli altri agenti dell'Unione europea;</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redazione di atti legislativi e amministrativi e monitoraggio dei fascicoli relativi ai diritti pecuniari nel quadro delle procedure legislative previste dai trattati dell'Unione;</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 xml:space="preserve">elaborazione di previsioni di bilancio e calcolo dell'incidenza degli atti legislativi e amministrativi sul bilancio dell'Unione europea; </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 xml:space="preserve">utilizzo di programmi informatici per la gestione delle risorse umane di un'istituzione o altro organo dell'Unione europea; </w:t>
      </w:r>
    </w:p>
    <w:p w:rsidR="00E3654E"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dialogo sociale all'interno di un'istituzione o altro organo dell'Unione europea;</w:t>
      </w:r>
    </w:p>
    <w:p w:rsidR="00E01B63" w:rsidRPr="008F5F1E" w:rsidRDefault="00E432E5" w:rsidP="00E3654E">
      <w:pPr>
        <w:numPr>
          <w:ilvl w:val="0"/>
          <w:numId w:val="35"/>
        </w:numPr>
        <w:tabs>
          <w:tab w:val="left" w:pos="540"/>
          <w:tab w:val="left" w:pos="900"/>
        </w:tabs>
        <w:jc w:val="both"/>
        <w:rPr>
          <w:rFonts w:ascii="Arial" w:hAnsi="Arial" w:cs="Arial"/>
        </w:rPr>
      </w:pPr>
      <w:r w:rsidRPr="008F5F1E">
        <w:rPr>
          <w:rFonts w:ascii="Arial" w:hAnsi="Arial"/>
        </w:rPr>
        <w:t>buona conoscenza orale e scritta dell'inglese o del francese (livello B2).</w:t>
      </w:r>
    </w:p>
    <w:p w:rsidR="00E432E5" w:rsidRPr="008F5F1E" w:rsidRDefault="00E432E5" w:rsidP="00E01B63">
      <w:pPr>
        <w:shd w:val="clear" w:color="auto" w:fill="FFFFFF"/>
        <w:tabs>
          <w:tab w:val="left" w:pos="2445"/>
        </w:tabs>
        <w:spacing w:line="280" w:lineRule="exact"/>
        <w:jc w:val="both"/>
        <w:rPr>
          <w:rFonts w:ascii="Arial" w:hAnsi="Arial" w:cs="Arial"/>
        </w:rPr>
      </w:pPr>
    </w:p>
    <w:p w:rsidR="00E01B63"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Per maggiori informazioni sui livelli linguistici, si veda il quadro comune europeo di riferimento per le lingue:</w:t>
      </w:r>
    </w:p>
    <w:p w:rsidR="00E01B63" w:rsidRPr="008F5F1E" w:rsidRDefault="00E01B63" w:rsidP="00E01B63">
      <w:pPr>
        <w:shd w:val="clear" w:color="auto" w:fill="FFFFFF"/>
        <w:tabs>
          <w:tab w:val="left" w:pos="2445"/>
        </w:tabs>
        <w:spacing w:line="280" w:lineRule="exact"/>
        <w:jc w:val="both"/>
        <w:rPr>
          <w:rFonts w:ascii="Arial" w:hAnsi="Arial" w:cs="Arial"/>
        </w:rPr>
      </w:pPr>
      <w:r w:rsidRPr="008F5F1E">
        <w:rPr>
          <w:rFonts w:ascii="Arial" w:hAnsi="Arial"/>
        </w:rPr>
        <w:t xml:space="preserve">(https://europass.cedefop.europa.eu/it/resources/european-language-levels-cefr). </w:t>
      </w:r>
    </w:p>
    <w:p w:rsidR="00E01B63" w:rsidRPr="008F5F1E" w:rsidRDefault="00E01B63" w:rsidP="00E01B63">
      <w:pPr>
        <w:shd w:val="clear" w:color="auto" w:fill="FFFFFF"/>
        <w:tabs>
          <w:tab w:val="left" w:pos="2445"/>
        </w:tabs>
        <w:spacing w:line="280" w:lineRule="exact"/>
        <w:jc w:val="both"/>
        <w:rPr>
          <w:rFonts w:ascii="Arial" w:hAnsi="Arial" w:cs="Arial"/>
        </w:rPr>
      </w:pPr>
    </w:p>
    <w:p w:rsidR="004F7A3B" w:rsidRPr="008F5F1E" w:rsidRDefault="00E01B63" w:rsidP="004F7A3B">
      <w:pPr>
        <w:shd w:val="clear" w:color="auto" w:fill="FFFFFF"/>
        <w:spacing w:before="120" w:line="280" w:lineRule="exact"/>
        <w:ind w:left="23"/>
        <w:jc w:val="both"/>
        <w:rPr>
          <w:rFonts w:ascii="Arial" w:hAnsi="Arial" w:cs="Arial"/>
        </w:rPr>
      </w:pPr>
      <w:r w:rsidRPr="008F5F1E">
        <w:rPr>
          <w:rFonts w:ascii="Arial" w:hAnsi="Arial"/>
        </w:rPr>
        <w:t>Poiché la preselezione ha carattere eliminatorio, soltanto i candidati preselezionati sono invitati alla tappa successiva della procedura.</w:t>
      </w:r>
    </w:p>
    <w:p w:rsidR="00FC0766" w:rsidRPr="008F5F1E" w:rsidRDefault="00FC0766" w:rsidP="001469E7">
      <w:pPr>
        <w:tabs>
          <w:tab w:val="left" w:pos="-720"/>
          <w:tab w:val="left" w:pos="0"/>
        </w:tabs>
        <w:suppressAutoHyphens/>
        <w:jc w:val="both"/>
        <w:rPr>
          <w:rFonts w:ascii="Arial" w:hAnsi="Arial" w:cs="Arial"/>
          <w:u w:val="single"/>
        </w:rPr>
      </w:pPr>
    </w:p>
    <w:p w:rsidR="003D44EB" w:rsidRPr="008F5F1E" w:rsidRDefault="00F54948" w:rsidP="001469E7">
      <w:pPr>
        <w:tabs>
          <w:tab w:val="left" w:pos="-720"/>
          <w:tab w:val="left" w:pos="0"/>
        </w:tabs>
        <w:suppressAutoHyphens/>
        <w:jc w:val="both"/>
        <w:rPr>
          <w:rFonts w:ascii="Arial" w:hAnsi="Arial" w:cs="Arial"/>
          <w:b/>
        </w:rPr>
      </w:pPr>
      <w:r w:rsidRPr="008F5F1E">
        <w:rPr>
          <w:rFonts w:ascii="Arial" w:hAnsi="Arial"/>
          <w:b/>
        </w:rPr>
        <w:t>4.1.2 Documenti giustificativi</w:t>
      </w:r>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u w:val="single"/>
        </w:rPr>
        <w:t xml:space="preserve">Prima del colloquio di cui al punto 4.2 </w:t>
      </w:r>
      <w:r w:rsidRPr="008F5F1E">
        <w:rPr>
          <w:rFonts w:ascii="Arial" w:hAnsi="Arial"/>
        </w:rPr>
        <w:t>, i candidati prescelti devono fornire i documenti ufficiali a sostegno di quanto dichiarato nella candidatura, nel CV e nella lettera di motivazione. In caso di mancata presentazione dei documenti entro il termine indicato nella notifica di preselezione e nella convocazione al colloquio, la candidatura è considerata nulla e non avvenuta.</w:t>
      </w:r>
    </w:p>
    <w:p w:rsidR="00001479" w:rsidRPr="008F5F1E" w:rsidRDefault="004F7A3B" w:rsidP="004969DB">
      <w:pPr>
        <w:shd w:val="clear" w:color="auto" w:fill="FFFFFF"/>
        <w:tabs>
          <w:tab w:val="left" w:pos="284"/>
        </w:tabs>
        <w:spacing w:before="280" w:after="240" w:line="280" w:lineRule="exact"/>
        <w:jc w:val="both"/>
        <w:rPr>
          <w:rFonts w:ascii="Arial" w:hAnsi="Arial" w:cs="Arial"/>
        </w:rPr>
      </w:pPr>
      <w:r w:rsidRPr="008F5F1E">
        <w:rPr>
          <w:rFonts w:ascii="Arial" w:hAnsi="Arial"/>
          <w:u w:val="single"/>
        </w:rPr>
        <w:t>Documenti da fornire</w:t>
      </w:r>
      <w:r w:rsidRPr="008F5F1E">
        <w:rPr>
          <w:rFonts w:ascii="Arial" w:hAnsi="Arial"/>
        </w:rPr>
        <w:t>:</w:t>
      </w:r>
    </w:p>
    <w:p w:rsidR="004969DB" w:rsidRPr="008F5F1E" w:rsidRDefault="004969DB" w:rsidP="001469E7">
      <w:pPr>
        <w:shd w:val="clear" w:color="auto" w:fill="FFFFFF"/>
        <w:tabs>
          <w:tab w:val="left" w:pos="2445"/>
        </w:tabs>
        <w:spacing w:line="280" w:lineRule="exact"/>
        <w:jc w:val="both"/>
        <w:rPr>
          <w:rFonts w:ascii="Arial" w:hAnsi="Arial" w:cs="Arial"/>
        </w:rPr>
      </w:pPr>
      <w:r w:rsidRPr="008F5F1E">
        <w:rPr>
          <w:rFonts w:ascii="Arial" w:hAnsi="Arial"/>
        </w:rPr>
        <w:t>- copia di un documento che attesti la cittadinanza (carta di identità o passaporto);</w:t>
      </w:r>
    </w:p>
    <w:p w:rsidR="004969DB" w:rsidRPr="008F5F1E" w:rsidRDefault="004969DB" w:rsidP="001469E7">
      <w:pPr>
        <w:shd w:val="clear" w:color="auto" w:fill="FFFFFF"/>
        <w:tabs>
          <w:tab w:val="left" w:pos="2445"/>
        </w:tabs>
        <w:spacing w:line="280" w:lineRule="exact"/>
        <w:jc w:val="both"/>
        <w:rPr>
          <w:rFonts w:ascii="Arial" w:hAnsi="Arial" w:cs="Arial"/>
        </w:rPr>
      </w:pPr>
      <w:r w:rsidRPr="008F5F1E">
        <w:rPr>
          <w:rFonts w:ascii="Arial" w:hAnsi="Arial"/>
        </w:rPr>
        <w:t>- copia del o dei diplomi o certificati di equivalenza attestanti il livello di istruzione richiesto;</w:t>
      </w:r>
    </w:p>
    <w:p w:rsidR="004F7A3B" w:rsidRPr="008F5F1E" w:rsidRDefault="004969DB" w:rsidP="00E52E95">
      <w:pPr>
        <w:shd w:val="clear" w:color="auto" w:fill="FFFFFF"/>
        <w:tabs>
          <w:tab w:val="left" w:pos="2445"/>
        </w:tabs>
        <w:spacing w:line="280" w:lineRule="exact"/>
        <w:jc w:val="both"/>
      </w:pPr>
      <w:r w:rsidRPr="008F5F1E">
        <w:rPr>
          <w:rFonts w:ascii="Arial" w:hAnsi="Arial"/>
        </w:rPr>
        <w:t>- attestati di servizio che specifichino la durata dell'eventuale esperienza professionale. I documenti menzionati devono indicare chiaramente la funzione, il settore di attività, la natura delle mansioni, la data iniziale e finale e la continuità di ciascuno dei periodi di esperienza professionale da computare ai fini della procedura di selezione. Per questo i candidati devono produrre gli attestati di servizio dell'attuale datore di lavoro e di quelli precedenti. Qualora ciò non sia possibile, sono accettate, a titolo di esempio, copie dei seguenti documenti: contratti di lavoro, accompagnati dalla prima e dall'ultima busta paga e dalla busta paga dell'ultimo mese di ciascuno degli anni intermedi nel caso di contratti di durata superiore a un anno, lettere ufficiali o atti di nomina accompagnati dall'ultima busta paga, schede professionali, dichiarazioni dei redditi.</w:t>
      </w:r>
    </w:p>
    <w:p w:rsidR="004F7A3B" w:rsidRPr="008F5F1E" w:rsidRDefault="004F7A3B" w:rsidP="00BC5301">
      <w:pPr>
        <w:shd w:val="clear" w:color="auto" w:fill="FFFFFF"/>
        <w:jc w:val="both"/>
        <w:rPr>
          <w:rFonts w:ascii="Arial" w:hAnsi="Arial" w:cs="Arial"/>
        </w:rPr>
      </w:pPr>
    </w:p>
    <w:p w:rsidR="00E432E5" w:rsidRPr="008F5F1E" w:rsidRDefault="00C47A57" w:rsidP="004F7A3B">
      <w:pPr>
        <w:shd w:val="clear" w:color="auto" w:fill="FFFFFF"/>
        <w:spacing w:before="120" w:line="280" w:lineRule="exact"/>
        <w:ind w:left="23"/>
        <w:jc w:val="both"/>
        <w:rPr>
          <w:rFonts w:ascii="Arial" w:hAnsi="Arial" w:cs="Arial"/>
        </w:rPr>
      </w:pPr>
      <w:r w:rsidRPr="008F5F1E">
        <w:rPr>
          <w:rFonts w:ascii="Arial" w:hAnsi="Arial"/>
        </w:rPr>
        <w:t>Entro i termini indicati nella notifica di preselezione e nella convocazione al colloquio, i candidati prescelti che abbiano dubbi sulla natura o sulla validità dei documenti da presentare sono invitati a contattare il segretariato del comitato di selezione tramite il seguente indirizzo di posta elettronica:</w:t>
      </w:r>
    </w:p>
    <w:p w:rsidR="00E432E5" w:rsidRPr="008F5F1E" w:rsidRDefault="005607AD" w:rsidP="00E52E95">
      <w:pPr>
        <w:shd w:val="clear" w:color="auto" w:fill="FFFFFF"/>
        <w:spacing w:before="120" w:line="280" w:lineRule="exact"/>
        <w:ind w:left="23"/>
        <w:jc w:val="center"/>
        <w:rPr>
          <w:rFonts w:ascii="Arial" w:hAnsi="Arial" w:cs="Arial"/>
        </w:rPr>
      </w:pPr>
      <w:hyperlink r:id="rId9">
        <w:r w:rsidR="00E432E5" w:rsidRPr="008F5F1E">
          <w:rPr>
            <w:rStyle w:val="Hyperlink"/>
            <w:rFonts w:ascii="Arial" w:hAnsi="Arial"/>
          </w:rPr>
          <w:t>HR-AT-CANDIDATURES@ec.europa.eu</w:t>
        </w:r>
      </w:hyperlink>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con l'obiettivo di presentare un fascicolo completo e accettabile.</w:t>
      </w:r>
    </w:p>
    <w:p w:rsidR="004F7A3B" w:rsidRPr="008F5F1E" w:rsidRDefault="004F7A3B" w:rsidP="004F7A3B">
      <w:pPr>
        <w:shd w:val="clear" w:color="auto" w:fill="FFFFFF"/>
        <w:tabs>
          <w:tab w:val="left" w:pos="567"/>
        </w:tabs>
        <w:spacing w:line="274" w:lineRule="exact"/>
        <w:ind w:firstLine="23"/>
        <w:jc w:val="both"/>
        <w:rPr>
          <w:rFonts w:ascii="Arial" w:hAnsi="Arial" w:cs="Arial"/>
        </w:rPr>
      </w:pPr>
    </w:p>
    <w:p w:rsidR="004F7A3B"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Ai candidati idonei cui venga proposta l'assunzione sarà successivamente richiesto di presentare gli originali di tutti i documenti giustificativi richiesti ai fini della certificazione.</w:t>
      </w:r>
    </w:p>
    <w:p w:rsidR="004F7A3B" w:rsidRPr="008F5F1E" w:rsidRDefault="00F54948" w:rsidP="004F7A3B">
      <w:pPr>
        <w:shd w:val="clear" w:color="auto" w:fill="FFFFFF"/>
        <w:spacing w:before="360" w:line="280" w:lineRule="exact"/>
        <w:jc w:val="both"/>
      </w:pPr>
      <w:r w:rsidRPr="008F5F1E">
        <w:rPr>
          <w:rFonts w:ascii="Arial" w:hAnsi="Arial"/>
          <w:b/>
        </w:rPr>
        <w:t>4.2. Selezione</w:t>
      </w:r>
    </w:p>
    <w:p w:rsidR="004F7A3B" w:rsidRPr="008F5F1E" w:rsidRDefault="004F7A3B" w:rsidP="004F7A3B">
      <w:pPr>
        <w:jc w:val="both"/>
        <w:rPr>
          <w:rFonts w:ascii="Arial" w:hAnsi="Arial" w:cs="Arial"/>
          <w:b/>
        </w:rPr>
      </w:pPr>
    </w:p>
    <w:p w:rsidR="00534BAE" w:rsidRPr="008F5F1E" w:rsidRDefault="00534BAE" w:rsidP="004F7A3B">
      <w:pPr>
        <w:shd w:val="clear" w:color="auto" w:fill="FFFFFF"/>
        <w:spacing w:before="120" w:line="280" w:lineRule="exact"/>
        <w:ind w:left="23"/>
        <w:jc w:val="both"/>
        <w:rPr>
          <w:rFonts w:ascii="Arial" w:hAnsi="Arial" w:cs="Arial"/>
        </w:rPr>
      </w:pPr>
      <w:r w:rsidRPr="008F5F1E">
        <w:rPr>
          <w:rFonts w:ascii="Arial" w:hAnsi="Arial"/>
        </w:rPr>
        <w:t xml:space="preserve">La fase di selezione si articola in due parti. </w:t>
      </w:r>
    </w:p>
    <w:p w:rsidR="00534BAE" w:rsidRPr="008F5F1E" w:rsidRDefault="00F54948" w:rsidP="00E52E95">
      <w:pPr>
        <w:shd w:val="clear" w:color="auto" w:fill="FFFFFF"/>
        <w:spacing w:before="360" w:line="280" w:lineRule="exact"/>
        <w:jc w:val="both"/>
        <w:rPr>
          <w:rFonts w:ascii="Arial" w:hAnsi="Arial" w:cs="Arial"/>
          <w:b/>
        </w:rPr>
      </w:pPr>
      <w:r w:rsidRPr="008F5F1E">
        <w:rPr>
          <w:rFonts w:ascii="Arial" w:hAnsi="Arial"/>
          <w:b/>
        </w:rPr>
        <w:t>4.2.1. Colloquio</w:t>
      </w:r>
    </w:p>
    <w:p w:rsidR="00534BAE" w:rsidRPr="008F5F1E" w:rsidRDefault="004F7A3B" w:rsidP="004F7A3B">
      <w:pPr>
        <w:shd w:val="clear" w:color="auto" w:fill="FFFFFF"/>
        <w:spacing w:before="120" w:line="280" w:lineRule="exact"/>
        <w:ind w:left="23"/>
        <w:jc w:val="both"/>
        <w:rPr>
          <w:rFonts w:ascii="Arial" w:hAnsi="Arial" w:cs="Arial"/>
        </w:rPr>
      </w:pPr>
      <w:r w:rsidRPr="008F5F1E">
        <w:rPr>
          <w:rFonts w:ascii="Arial" w:hAnsi="Arial"/>
        </w:rPr>
        <w:t>I candidati preselezionati sono convocati per un colloquio in modo da essere valutati in modo obiettivo e imparziale in base ai titoli, all'esperienza professionale, alle attitudini e alle conoscenze linguistiche, secondo quanto indicato nel presente bando di selezione.</w:t>
      </w:r>
    </w:p>
    <w:p w:rsidR="00C13C3E" w:rsidRPr="008F5F1E" w:rsidRDefault="00F54948" w:rsidP="00861FA1">
      <w:pPr>
        <w:shd w:val="clear" w:color="auto" w:fill="FFFFFF"/>
        <w:spacing w:before="360" w:line="280" w:lineRule="exact"/>
        <w:jc w:val="both"/>
        <w:rPr>
          <w:rFonts w:ascii="Arial" w:hAnsi="Arial" w:cs="Arial"/>
          <w:b/>
        </w:rPr>
      </w:pPr>
      <w:r w:rsidRPr="008F5F1E">
        <w:rPr>
          <w:rFonts w:ascii="Arial" w:hAnsi="Arial"/>
          <w:b/>
        </w:rPr>
        <w:t>4.2.2. Prova scritta</w:t>
      </w:r>
      <w:r w:rsidR="00276494" w:rsidRPr="008F5F1E">
        <w:rPr>
          <w:rFonts w:ascii="Arial" w:hAnsi="Arial"/>
          <w:b/>
        </w:rPr>
        <w:t xml:space="preserve"> </w:t>
      </w:r>
    </w:p>
    <w:p w:rsidR="00597E96" w:rsidRPr="008F5F1E" w:rsidRDefault="00534BAE" w:rsidP="004F7A3B">
      <w:pPr>
        <w:shd w:val="clear" w:color="auto" w:fill="FFFFFF"/>
        <w:spacing w:before="120" w:line="280" w:lineRule="exact"/>
        <w:ind w:left="23"/>
        <w:jc w:val="both"/>
        <w:rPr>
          <w:rFonts w:ascii="Arial" w:hAnsi="Arial" w:cs="Arial"/>
        </w:rPr>
      </w:pPr>
      <w:r w:rsidRPr="008F5F1E">
        <w:rPr>
          <w:rFonts w:ascii="Arial" w:hAnsi="Arial"/>
        </w:rPr>
        <w:t xml:space="preserve">I candidati devono inoltre superare una prova scritta in cui sono chiamati a rispondere a domande (di argomento giuridico, statistico o economico) relative allo statuto dei funzionari dell'Unione europea e del regime applicabile agli altri agenti dell'Unione europea, e in particolare inerenti alle questioni attinenti ai diritti pecuniari. </w:t>
      </w:r>
    </w:p>
    <w:p w:rsidR="004F7A3B" w:rsidRPr="008F5F1E" w:rsidRDefault="00841DD1" w:rsidP="004F7A3B">
      <w:pPr>
        <w:shd w:val="clear" w:color="auto" w:fill="FFFFFF"/>
        <w:spacing w:before="120" w:line="280" w:lineRule="exact"/>
        <w:ind w:left="23"/>
        <w:jc w:val="both"/>
        <w:rPr>
          <w:rFonts w:ascii="Arial" w:hAnsi="Arial" w:cs="Arial"/>
        </w:rPr>
      </w:pPr>
      <w:r w:rsidRPr="008F5F1E">
        <w:rPr>
          <w:rFonts w:ascii="Arial" w:hAnsi="Arial"/>
        </w:rPr>
        <w:t xml:space="preserve">La prova si svolge in lingua inglese o francese, a scelta del candidato. La lingua scelta deve essere diversa dalla lingua materna del candidato. Infatti, per esigenze di servizio, sono richieste buone capacità di redazione in inglese e in francese: il francese, per l'importanza che tale lingua riveste nel contesto del diritto della funzione pubblica europea (lettura delle sentenze dei giudici dell’Unione, relazioni con servizi clienti essenzialmente francofoni, ecc.), e l'inglese date le caratteristiche statistiche e scientifiche degli ambiti inerenti alla posizione (relazioni con Eurostat, gruppi di lavoro del Consiglio, organizzazioni internazionali, pubblicazioni anglofone, ecc.). La durata prevista di tale prova è di 90 minuti. </w:t>
      </w:r>
    </w:p>
    <w:p w:rsidR="00597E96" w:rsidRPr="008F5F1E" w:rsidRDefault="00C04433" w:rsidP="00597E96">
      <w:pPr>
        <w:shd w:val="clear" w:color="auto" w:fill="FFFFFF"/>
        <w:spacing w:before="120" w:line="280" w:lineRule="exact"/>
        <w:jc w:val="both"/>
        <w:rPr>
          <w:rFonts w:ascii="Arial" w:hAnsi="Arial" w:cs="Arial"/>
        </w:rPr>
      </w:pPr>
      <w:r w:rsidRPr="008F5F1E">
        <w:rPr>
          <w:rFonts w:ascii="Arial" w:hAnsi="Arial"/>
        </w:rPr>
        <w:t>Sono inseriti nella graduatoria di merito - a condizione di soddisfare tutte le altre condizioni enunciate nel presente bando - soltanto i candidati che abbiano ottenuto nella prova scritta quantomeno il voto minimo richiesto di 25/40 e abbiano superato la prova orale.</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4.3. Graduatoria di merito</w:t>
      </w:r>
    </w:p>
    <w:p w:rsidR="004F7A3B" w:rsidRPr="008F5F1E" w:rsidRDefault="004F7A3B" w:rsidP="004F7A3B">
      <w:pPr>
        <w:autoSpaceDE w:val="0"/>
        <w:autoSpaceDN w:val="0"/>
        <w:adjustRightInd w:val="0"/>
        <w:jc w:val="both"/>
        <w:rPr>
          <w:rFonts w:ascii="Arial" w:hAnsi="Arial" w:cs="Arial"/>
        </w:rPr>
      </w:pPr>
    </w:p>
    <w:p w:rsidR="004F7A3B" w:rsidRPr="008F5F1E" w:rsidRDefault="004F7A3B" w:rsidP="004F7A3B">
      <w:pPr>
        <w:autoSpaceDE w:val="0"/>
        <w:autoSpaceDN w:val="0"/>
        <w:adjustRightInd w:val="0"/>
        <w:jc w:val="both"/>
        <w:rPr>
          <w:rFonts w:ascii="Arial" w:hAnsi="Arial" w:cs="Arial"/>
        </w:rPr>
      </w:pPr>
      <w:r w:rsidRPr="008F5F1E">
        <w:rPr>
          <w:rFonts w:ascii="Arial" w:hAnsi="Arial"/>
        </w:rPr>
        <w:t xml:space="preserve">L'elenco dei candidati prescelti - la graduatoria di merito - conterrà almeno 3 nominativi e sarà valida per due anni, con possibilità di proroga. </w:t>
      </w:r>
    </w:p>
    <w:p w:rsidR="004F7A3B" w:rsidRPr="008F5F1E" w:rsidRDefault="00F54948" w:rsidP="004F7A3B">
      <w:pPr>
        <w:shd w:val="clear" w:color="auto" w:fill="FFFFFF"/>
        <w:spacing w:before="360" w:line="280" w:lineRule="exact"/>
        <w:jc w:val="both"/>
        <w:rPr>
          <w:rFonts w:ascii="Arial" w:hAnsi="Arial" w:cs="Arial"/>
          <w:b/>
        </w:rPr>
      </w:pPr>
      <w:r w:rsidRPr="008F5F1E">
        <w:rPr>
          <w:rFonts w:ascii="Arial" w:hAnsi="Arial"/>
          <w:b/>
        </w:rPr>
        <w:t>5. CANDIDATURE</w:t>
      </w:r>
    </w:p>
    <w:p w:rsidR="004F7A3B" w:rsidRPr="008F5F1E" w:rsidRDefault="004F7A3B" w:rsidP="004F7A3B">
      <w:pPr>
        <w:jc w:val="both"/>
        <w:rPr>
          <w:rFonts w:ascii="Arial" w:hAnsi="Arial" w:cs="Arial"/>
          <w:b/>
        </w:rPr>
      </w:pPr>
    </w:p>
    <w:p w:rsidR="004F7A3B" w:rsidRPr="008F5F1E" w:rsidRDefault="004F7A3B" w:rsidP="004F7A3B">
      <w:pPr>
        <w:jc w:val="both"/>
        <w:rPr>
          <w:rFonts w:ascii="Arial" w:hAnsi="Arial" w:cs="Arial"/>
        </w:rPr>
      </w:pPr>
      <w:r w:rsidRPr="008F5F1E">
        <w:rPr>
          <w:rFonts w:ascii="Arial" w:hAnsi="Arial"/>
        </w:rPr>
        <w:t>Prima di presentare la candidatura, gli interessati sono tenuti a verificare accuratamente se soddisfano tutte le condizioni di ammissione e i criteri di preselezione contenuti nel presente bando.</w:t>
      </w:r>
    </w:p>
    <w:p w:rsidR="004F7A3B" w:rsidRPr="008F5F1E" w:rsidRDefault="004F7A3B" w:rsidP="004F7A3B">
      <w:pPr>
        <w:jc w:val="both"/>
        <w:rPr>
          <w:rFonts w:ascii="Arial" w:hAnsi="Arial" w:cs="Arial"/>
        </w:rPr>
      </w:pPr>
    </w:p>
    <w:p w:rsidR="006278C3" w:rsidRPr="008F5F1E" w:rsidRDefault="006278C3" w:rsidP="004F7A3B">
      <w:pPr>
        <w:jc w:val="both"/>
        <w:rPr>
          <w:rFonts w:ascii="Arial" w:hAnsi="Arial" w:cs="Arial"/>
        </w:rPr>
      </w:pPr>
      <w:r w:rsidRPr="008F5F1E">
        <w:rPr>
          <w:rFonts w:ascii="Arial" w:hAnsi="Arial"/>
        </w:rPr>
        <w:t>La candidatura debitamente compilata (in inglese), corredata di un curriculum vitae e di una lettera di motivazione che specifichi le ragioni di interesse per il posto, deve essere inviata al seguente indirizzo:</w:t>
      </w:r>
    </w:p>
    <w:p w:rsidR="006278C3" w:rsidRPr="008F5F1E" w:rsidRDefault="006278C3" w:rsidP="004F7A3B">
      <w:pPr>
        <w:jc w:val="both"/>
        <w:rPr>
          <w:rFonts w:ascii="Arial" w:hAnsi="Arial" w:cs="Arial"/>
        </w:rPr>
      </w:pPr>
    </w:p>
    <w:p w:rsidR="006278C3" w:rsidRPr="008F5F1E" w:rsidRDefault="005607AD" w:rsidP="00766C05">
      <w:pPr>
        <w:jc w:val="center"/>
        <w:rPr>
          <w:rFonts w:ascii="Arial" w:hAnsi="Arial" w:cs="Arial"/>
        </w:rPr>
      </w:pPr>
      <w:hyperlink r:id="rId10">
        <w:r w:rsidR="006278C3" w:rsidRPr="008F5F1E">
          <w:rPr>
            <w:rStyle w:val="Hyperlink"/>
            <w:rFonts w:ascii="Arial" w:hAnsi="Arial"/>
          </w:rPr>
          <w:t>HR-AT-CANDIDATURES@ec.europa.eu</w:t>
        </w:r>
      </w:hyperlink>
    </w:p>
    <w:p w:rsidR="004F7A3B" w:rsidRPr="008F5F1E" w:rsidRDefault="006278C3" w:rsidP="004F7A3B">
      <w:pPr>
        <w:jc w:val="both"/>
        <w:rPr>
          <w:rFonts w:ascii="Arial" w:hAnsi="Arial" w:cs="Arial"/>
        </w:rPr>
      </w:pPr>
      <w:r w:rsidRPr="008F5F1E">
        <w:rPr>
          <w:rFonts w:ascii="Arial" w:hAnsi="Arial"/>
        </w:rPr>
        <w:t xml:space="preserve"> </w:t>
      </w:r>
    </w:p>
    <w:p w:rsidR="006278C3" w:rsidRPr="008F5F1E" w:rsidRDefault="006278C3" w:rsidP="006278C3">
      <w:pPr>
        <w:jc w:val="both"/>
        <w:rPr>
          <w:rFonts w:ascii="Arial" w:hAnsi="Arial" w:cs="Arial"/>
        </w:rPr>
      </w:pPr>
      <w:r w:rsidRPr="008F5F1E">
        <w:rPr>
          <w:rFonts w:ascii="Arial" w:hAnsi="Arial"/>
          <w:b/>
        </w:rPr>
        <w:t>In questa fase non sono richiesti documenti giustificativi</w:t>
      </w:r>
      <w:r w:rsidRPr="008F5F1E">
        <w:rPr>
          <w:rFonts w:ascii="Arial" w:hAnsi="Arial"/>
        </w:rPr>
        <w:t xml:space="preserve"> — che dovranno invece essere presentati in una fase successiva della selezione (cfr. punto 4.1.2).</w:t>
      </w:r>
    </w:p>
    <w:p w:rsidR="00001479" w:rsidRPr="008F5F1E" w:rsidRDefault="00001479" w:rsidP="006278C3">
      <w:pPr>
        <w:jc w:val="both"/>
        <w:rPr>
          <w:rFonts w:ascii="Arial" w:hAnsi="Arial" w:cs="Arial"/>
        </w:rPr>
      </w:pPr>
    </w:p>
    <w:p w:rsidR="006278C3" w:rsidRPr="008F5F1E" w:rsidRDefault="006278C3" w:rsidP="006278C3">
      <w:pPr>
        <w:jc w:val="both"/>
        <w:rPr>
          <w:rFonts w:ascii="Arial" w:hAnsi="Arial" w:cs="Arial"/>
        </w:rPr>
      </w:pPr>
      <w:r w:rsidRPr="008F5F1E">
        <w:rPr>
          <w:rFonts w:ascii="Arial" w:hAnsi="Arial"/>
        </w:rPr>
        <w:t>I candidati sono invitati a trasmettere la candidatura in formato .zip o .pdf con un'unica e-mail, per non sovraccaricare la casella funzionale di posta elettronica. La Commissione si riserva il diritto di eliminare automaticamente tutti i messaggi di dimensioni superiori a 1 MB.</w:t>
      </w:r>
    </w:p>
    <w:p w:rsidR="00001479" w:rsidRPr="008F5F1E" w:rsidRDefault="00001479" w:rsidP="006278C3">
      <w:pPr>
        <w:jc w:val="both"/>
        <w:rPr>
          <w:rFonts w:ascii="Arial" w:hAnsi="Arial" w:cs="Arial"/>
        </w:rPr>
      </w:pPr>
    </w:p>
    <w:p w:rsidR="006278C3" w:rsidRPr="008F5F1E" w:rsidRDefault="006278C3" w:rsidP="006278C3">
      <w:pPr>
        <w:jc w:val="both"/>
        <w:rPr>
          <w:rFonts w:ascii="Arial" w:hAnsi="Arial" w:cs="Arial"/>
        </w:rPr>
      </w:pPr>
      <w:r w:rsidRPr="008F5F1E">
        <w:rPr>
          <w:rFonts w:ascii="Arial" w:hAnsi="Arial"/>
        </w:rPr>
        <w:t>I dati contenuti nell'atto di candidatura non possono essere modificati dopo la scadenza del termine per la presentazione delle candidature. Il diritto di rettifica non può essere esercitato dopo la scadenza del termine per la presentazione delle candidature.</w:t>
      </w:r>
    </w:p>
    <w:p w:rsidR="006278C3" w:rsidRPr="008F5F1E" w:rsidRDefault="006278C3" w:rsidP="006278C3">
      <w:pPr>
        <w:jc w:val="both"/>
        <w:rPr>
          <w:rFonts w:ascii="Arial" w:hAnsi="Arial" w:cs="Arial"/>
        </w:rPr>
      </w:pPr>
    </w:p>
    <w:p w:rsidR="004F7A3B" w:rsidRPr="008F5F1E" w:rsidRDefault="006278C3" w:rsidP="006278C3">
      <w:pPr>
        <w:jc w:val="both"/>
        <w:rPr>
          <w:rFonts w:ascii="Arial" w:hAnsi="Arial" w:cs="Arial"/>
        </w:rPr>
      </w:pPr>
      <w:r w:rsidRPr="008F5F1E">
        <w:rPr>
          <w:rFonts w:ascii="Arial" w:hAnsi="Arial"/>
        </w:rPr>
        <w:t>I candidati devono utilizzare lo stesso indirizzo di posta elettronica per tutte le comunicazioni con il comitato di selezione e per qualsiasi richiesta di informazioni. È responsabilità del candidato informare la segreteria del comitato di selezione di ogni modifica del proprio indirizzo di posta elettronica durante la procedura di selezione.</w:t>
      </w: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p>
    <w:p w:rsidR="004F7A3B" w:rsidRPr="008F5F1E" w:rsidRDefault="004F7A3B" w:rsidP="004F7A3B">
      <w:pPr>
        <w:jc w:val="both"/>
        <w:rPr>
          <w:rFonts w:ascii="Arial" w:hAnsi="Arial" w:cs="Arial"/>
        </w:rPr>
      </w:pPr>
      <w:r w:rsidRPr="008F5F1E">
        <w:rPr>
          <w:rFonts w:ascii="Arial" w:hAnsi="Arial"/>
          <w:b/>
        </w:rPr>
        <w:t>Il termine ultimo per la presentazione delle</w:t>
      </w:r>
      <w:r w:rsidRPr="008F5F1E">
        <w:rPr>
          <w:rFonts w:ascii="Arial" w:hAnsi="Arial"/>
        </w:rPr>
        <w:t xml:space="preserve"> </w:t>
      </w:r>
      <w:r w:rsidRPr="008F5F1E">
        <w:rPr>
          <w:rFonts w:ascii="Arial" w:hAnsi="Arial"/>
          <w:b/>
        </w:rPr>
        <w:t>candidature è fissato al</w:t>
      </w:r>
      <w:r w:rsidRPr="008F5F1E">
        <w:rPr>
          <w:rFonts w:ascii="Arial" w:hAnsi="Arial"/>
        </w:rPr>
        <w:t xml:space="preserve"> 9 settembre 2016 alle ore 12:00 (ora di Bruxelles)</w:t>
      </w:r>
    </w:p>
    <w:p w:rsidR="004F7A3B" w:rsidRPr="008F5F1E" w:rsidRDefault="004F7A3B" w:rsidP="004F7A3B">
      <w:pPr>
        <w:jc w:val="both"/>
        <w:rPr>
          <w:rFonts w:ascii="Arial" w:hAnsi="Arial" w:cs="Arial"/>
        </w:rPr>
      </w:pPr>
    </w:p>
    <w:p w:rsidR="004F7A3B" w:rsidRPr="008F5F1E" w:rsidRDefault="004F7A3B" w:rsidP="004F7A3B">
      <w:pPr>
        <w:tabs>
          <w:tab w:val="left" w:pos="540"/>
          <w:tab w:val="left" w:pos="900"/>
        </w:tabs>
        <w:jc w:val="both"/>
        <w:rPr>
          <w:rFonts w:ascii="Arial" w:hAnsi="Arial" w:cs="Arial"/>
          <w:b/>
        </w:rPr>
      </w:pPr>
    </w:p>
    <w:p w:rsidR="004F7A3B" w:rsidRPr="008F5F1E" w:rsidRDefault="00F54948" w:rsidP="004F7A3B">
      <w:pPr>
        <w:pStyle w:val="Default"/>
        <w:rPr>
          <w:b/>
          <w:bCs/>
          <w:color w:val="auto"/>
        </w:rPr>
      </w:pPr>
      <w:r w:rsidRPr="008F5F1E">
        <w:rPr>
          <w:b/>
          <w:color w:val="auto"/>
        </w:rPr>
        <w:t xml:space="preserve">6. INFORMAZIONI SUPPLEMENTARI </w:t>
      </w:r>
    </w:p>
    <w:p w:rsidR="004F7A3B" w:rsidRPr="008F5F1E" w:rsidRDefault="004F7A3B" w:rsidP="004F7A3B">
      <w:pPr>
        <w:pStyle w:val="Default"/>
        <w:rPr>
          <w:color w:val="auto"/>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 xml:space="preserve">Il presente bando di selezione è pubblicato nelle 24 lingue ufficiali dell'Unione europea sui siti internet della Direzione generale Risorse umane e sicurezza e dell'EPSO. </w:t>
      </w: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 xml:space="preserve">Come indicato al punto 5 del presente bando, gli interessati sono invitati a compilare l'atto di candidatura in inglese. </w:t>
      </w: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p>
    <w:p w:rsidR="004F7A3B" w:rsidRPr="008F5F1E" w:rsidRDefault="004F7A3B" w:rsidP="004F7A3B">
      <w:pPr>
        <w:shd w:val="clear" w:color="auto" w:fill="FFFFFF"/>
        <w:ind w:left="5" w:right="24"/>
        <w:jc w:val="both"/>
        <w:rPr>
          <w:rFonts w:ascii="Arial" w:hAnsi="Arial" w:cs="Arial"/>
        </w:rPr>
      </w:pPr>
      <w:r w:rsidRPr="008F5F1E">
        <w:rPr>
          <w:rFonts w:ascii="Arial" w:hAnsi="Arial"/>
        </w:rPr>
        <w:t>Qualsiasi comunicazione diretta tra i candidati e i servizi della Commissione avverrà esclusivamente per posta elettronica e in inglese. Pertanto, per consentire ai servizi della Commissione di contattare i candidati, questi sono tenuti a indicare un indirizzo di posta elettronica valido da utilizzarsi durante tutta la procedura di selezione.</w:t>
      </w:r>
    </w:p>
    <w:p w:rsidR="004F7A3B" w:rsidRPr="008F5F1E" w:rsidRDefault="004F7A3B" w:rsidP="004F7A3B">
      <w:pPr>
        <w:outlineLvl w:val="0"/>
        <w:rPr>
          <w:rFonts w:ascii="Arial" w:hAnsi="Arial" w:cs="Arial"/>
          <w:b/>
        </w:rPr>
      </w:pPr>
    </w:p>
    <w:p w:rsidR="004F7A3B" w:rsidRPr="008F5F1E" w:rsidRDefault="004F7A3B" w:rsidP="004F7A3B">
      <w:pPr>
        <w:outlineLvl w:val="0"/>
        <w:rPr>
          <w:rFonts w:ascii="Arial" w:hAnsi="Arial" w:cs="Arial"/>
          <w:b/>
        </w:rPr>
      </w:pPr>
    </w:p>
    <w:p w:rsidR="004F7A3B" w:rsidRPr="008F5F1E" w:rsidRDefault="004F7A3B" w:rsidP="004F7A3B">
      <w:pPr>
        <w:outlineLvl w:val="0"/>
        <w:rPr>
          <w:rFonts w:ascii="Arial" w:hAnsi="Arial" w:cs="Arial"/>
          <w:b/>
        </w:rPr>
      </w:pPr>
    </w:p>
    <w:sectPr w:rsidR="004F7A3B" w:rsidRPr="008F5F1E" w:rsidSect="004F7A3B">
      <w:footerReference w:type="default" r:id="rId11"/>
      <w:pgSz w:w="11906" w:h="16838"/>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1B" w:rsidRDefault="004D381B">
      <w:r>
        <w:separator/>
      </w:r>
    </w:p>
  </w:endnote>
  <w:endnote w:type="continuationSeparator" w:id="0">
    <w:p w:rsidR="004D381B" w:rsidRDefault="004D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3B" w:rsidRDefault="004F7A3B" w:rsidP="004F7A3B">
    <w:pPr>
      <w:jc w:val="center"/>
    </w:pPr>
    <w:r>
      <w:fldChar w:fldCharType="begin"/>
    </w:r>
    <w:r>
      <w:instrText xml:space="preserve"> PAGE </w:instrText>
    </w:r>
    <w:r>
      <w:fldChar w:fldCharType="separate"/>
    </w:r>
    <w:r w:rsidR="005607A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1B" w:rsidRDefault="004D381B">
      <w:r>
        <w:separator/>
      </w:r>
    </w:p>
  </w:footnote>
  <w:footnote w:type="continuationSeparator" w:id="0">
    <w:p w:rsidR="004D381B" w:rsidRDefault="004D381B">
      <w:r>
        <w:continuationSeparator/>
      </w:r>
    </w:p>
  </w:footnote>
  <w:footnote w:id="1">
    <w:p w:rsidR="004F7A3B" w:rsidRPr="009D2CEA" w:rsidRDefault="004F7A3B" w:rsidP="004F7A3B">
      <w:pPr>
        <w:pStyle w:val="FootnoteText"/>
        <w:rPr>
          <w:rFonts w:ascii="Arial" w:hAnsi="Arial" w:cs="Arial"/>
        </w:rPr>
      </w:pPr>
      <w:r>
        <w:rPr>
          <w:rStyle w:val="FootnoteReference"/>
          <w:rFonts w:ascii="Arial" w:hAnsi="Arial"/>
          <w:sz w:val="24"/>
        </w:rPr>
        <w:footnoteRef/>
      </w:r>
      <w:r w:rsidR="00276494">
        <w:rPr>
          <w:rFonts w:ascii="Arial" w:hAnsi="Arial"/>
        </w:rPr>
        <w:t xml:space="preserve"> </w:t>
      </w:r>
      <w:r>
        <w:rPr>
          <w:rFonts w:ascii="Arial" w:hAnsi="Arial"/>
        </w:rPr>
        <w:t>http://ec.europa.eu/civil_service/docs/at_decision_en.pdf (in inglese).</w:t>
      </w:r>
    </w:p>
  </w:footnote>
  <w:footnote w:id="2">
    <w:p w:rsidR="004F7A3B" w:rsidRPr="009D2CEA" w:rsidRDefault="004F7A3B">
      <w:pPr>
        <w:pStyle w:val="FootnoteText"/>
        <w:rPr>
          <w:rFonts w:ascii="Arial" w:hAnsi="Arial" w:cs="Arial"/>
        </w:rPr>
      </w:pPr>
      <w:r>
        <w:rPr>
          <w:rStyle w:val="FootnoteReference"/>
          <w:sz w:val="24"/>
        </w:rPr>
        <w:footnoteRef/>
      </w:r>
      <w:r>
        <w:rPr>
          <w:rFonts w:ascii="Arial" w:hAnsi="Arial"/>
        </w:rPr>
        <w:t xml:space="preserve"> http://ec.europa.eu/civil_service/docs/decision_</w:t>
      </w:r>
      <w:r w:rsidRPr="00276494">
        <w:rPr>
          <w:rFonts w:ascii="Arial" w:hAnsi="Arial"/>
        </w:rPr>
        <w:t>7</w:t>
      </w:r>
      <w:r>
        <w:rPr>
          <w:rFonts w:ascii="Arial" w:hAnsi="Arial"/>
        </w:rPr>
        <w:t>_rule_en.pdf</w:t>
      </w:r>
    </w:p>
  </w:footnote>
  <w:footnote w:id="3">
    <w:p w:rsidR="004F7A3B" w:rsidRPr="009D2CEA" w:rsidRDefault="004F7A3B" w:rsidP="004F7A3B">
      <w:pPr>
        <w:pStyle w:val="FootnoteText"/>
        <w:rPr>
          <w:rFonts w:ascii="Arial" w:hAnsi="Arial" w:cs="Arial"/>
        </w:rPr>
      </w:pPr>
      <w:r>
        <w:rPr>
          <w:rStyle w:val="FootnoteReference"/>
          <w:sz w:val="24"/>
        </w:rPr>
        <w:footnoteRef/>
      </w:r>
      <w:r w:rsidR="00276494">
        <w:rPr>
          <w:rFonts w:ascii="Arial" w:hAnsi="Arial"/>
        </w:rPr>
        <w:t xml:space="preserve"> </w:t>
      </w:r>
      <w:r>
        <w:rPr>
          <w:rFonts w:ascii="Arial" w:hAnsi="Arial"/>
        </w:rPr>
        <w:t xml:space="preserve">http://ec.europa.eu/civil_service/docs/at_decision_on_classification_en.pdf </w:t>
      </w:r>
    </w:p>
  </w:footnote>
  <w:footnote w:id="4">
    <w:p w:rsidR="004F7A3B" w:rsidRPr="009D2CEA" w:rsidRDefault="004F7A3B" w:rsidP="004F7A3B">
      <w:pPr>
        <w:pStyle w:val="FootnoteText"/>
        <w:rPr>
          <w:rFonts w:ascii="Arial" w:hAnsi="Arial" w:cs="Arial"/>
        </w:rPr>
      </w:pPr>
      <w:r>
        <w:rPr>
          <w:rStyle w:val="FootnoteReference"/>
          <w:sz w:val="24"/>
        </w:rPr>
        <w:footnoteRef/>
      </w:r>
      <w:r w:rsidR="00276494">
        <w:rPr>
          <w:rFonts w:ascii="Arial" w:hAnsi="Arial"/>
        </w:rPr>
        <w:t xml:space="preserve"> </w:t>
      </w:r>
      <w:r>
        <w:rPr>
          <w:rFonts w:ascii="Arial" w:hAnsi="Arial"/>
        </w:rPr>
        <w:t>http://eur-lex.europa.eu/LexUriServ/LexUriServ.do?uri=CONSLEG:</w:t>
      </w:r>
      <w:r w:rsidRPr="00276494">
        <w:rPr>
          <w:rFonts w:ascii="Arial" w:hAnsi="Arial"/>
        </w:rPr>
        <w:t>1962</w:t>
      </w:r>
      <w:r>
        <w:rPr>
          <w:rFonts w:ascii="Arial" w:hAnsi="Arial"/>
        </w:rPr>
        <w:t>R</w:t>
      </w:r>
      <w:r w:rsidRPr="00276494">
        <w:rPr>
          <w:rFonts w:ascii="Arial" w:hAnsi="Arial"/>
        </w:rPr>
        <w:t>0031</w:t>
      </w:r>
      <w:r>
        <w:rPr>
          <w:rFonts w:ascii="Arial" w:hAnsi="Arial"/>
        </w:rPr>
        <w:t>:</w:t>
      </w:r>
      <w:r w:rsidRPr="00276494">
        <w:rPr>
          <w:rFonts w:ascii="Arial" w:hAnsi="Arial"/>
        </w:rPr>
        <w:t>20140101</w:t>
      </w:r>
      <w:r>
        <w:rPr>
          <w:rFonts w:ascii="Arial" w:hAnsi="Arial"/>
        </w:rPr>
        <w:t>:it:PDF</w:t>
      </w:r>
      <w:r w:rsidR="00276494">
        <w:rPr>
          <w:rFonts w:ascii="Arial" w:hAnsi="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548"/>
    <w:multiLevelType w:val="hybridMultilevel"/>
    <w:tmpl w:val="B2EA7284"/>
    <w:lvl w:ilvl="0" w:tplc="C14402E0">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0BC77C0A"/>
    <w:multiLevelType w:val="hybridMultilevel"/>
    <w:tmpl w:val="987C7620"/>
    <w:lvl w:ilvl="0" w:tplc="5EDECB12">
      <w:start w:val="1"/>
      <w:numFmt w:val="bullet"/>
      <w:lvlText w:val="-"/>
      <w:lvlJc w:val="left"/>
      <w:pPr>
        <w:tabs>
          <w:tab w:val="num" w:pos="360"/>
        </w:tabs>
        <w:ind w:left="360" w:hanging="360"/>
      </w:pPr>
      <w:rPr>
        <w:rFonts w:ascii="Arial" w:hAnsi="Arial" w:hint="default"/>
        <w:b w:val="0"/>
        <w:i w:val="0"/>
        <w:sz w:val="24"/>
      </w:rPr>
    </w:lvl>
    <w:lvl w:ilvl="1" w:tplc="1C62266C" w:tentative="1">
      <w:start w:val="1"/>
      <w:numFmt w:val="bullet"/>
      <w:lvlText w:val="o"/>
      <w:lvlJc w:val="left"/>
      <w:pPr>
        <w:tabs>
          <w:tab w:val="num" w:pos="1440"/>
        </w:tabs>
        <w:ind w:left="1440" w:hanging="360"/>
      </w:pPr>
      <w:rPr>
        <w:rFonts w:ascii="Courier New" w:hAnsi="Courier New" w:cs="Courier New" w:hint="default"/>
      </w:rPr>
    </w:lvl>
    <w:lvl w:ilvl="2" w:tplc="4480497A" w:tentative="1">
      <w:start w:val="1"/>
      <w:numFmt w:val="bullet"/>
      <w:lvlText w:val=""/>
      <w:lvlJc w:val="left"/>
      <w:pPr>
        <w:tabs>
          <w:tab w:val="num" w:pos="2160"/>
        </w:tabs>
        <w:ind w:left="2160" w:hanging="360"/>
      </w:pPr>
      <w:rPr>
        <w:rFonts w:ascii="Wingdings" w:hAnsi="Wingdings" w:hint="default"/>
      </w:rPr>
    </w:lvl>
    <w:lvl w:ilvl="3" w:tplc="46ACA5E8" w:tentative="1">
      <w:start w:val="1"/>
      <w:numFmt w:val="bullet"/>
      <w:lvlText w:val=""/>
      <w:lvlJc w:val="left"/>
      <w:pPr>
        <w:tabs>
          <w:tab w:val="num" w:pos="2880"/>
        </w:tabs>
        <w:ind w:left="2880" w:hanging="360"/>
      </w:pPr>
      <w:rPr>
        <w:rFonts w:ascii="Symbol" w:hAnsi="Symbol" w:hint="default"/>
      </w:rPr>
    </w:lvl>
    <w:lvl w:ilvl="4" w:tplc="3AD68756" w:tentative="1">
      <w:start w:val="1"/>
      <w:numFmt w:val="bullet"/>
      <w:lvlText w:val="o"/>
      <w:lvlJc w:val="left"/>
      <w:pPr>
        <w:tabs>
          <w:tab w:val="num" w:pos="3600"/>
        </w:tabs>
        <w:ind w:left="3600" w:hanging="360"/>
      </w:pPr>
      <w:rPr>
        <w:rFonts w:ascii="Courier New" w:hAnsi="Courier New" w:cs="Courier New" w:hint="default"/>
      </w:rPr>
    </w:lvl>
    <w:lvl w:ilvl="5" w:tplc="781EAD78" w:tentative="1">
      <w:start w:val="1"/>
      <w:numFmt w:val="bullet"/>
      <w:lvlText w:val=""/>
      <w:lvlJc w:val="left"/>
      <w:pPr>
        <w:tabs>
          <w:tab w:val="num" w:pos="4320"/>
        </w:tabs>
        <w:ind w:left="4320" w:hanging="360"/>
      </w:pPr>
      <w:rPr>
        <w:rFonts w:ascii="Wingdings" w:hAnsi="Wingdings" w:hint="default"/>
      </w:rPr>
    </w:lvl>
    <w:lvl w:ilvl="6" w:tplc="6848FB74" w:tentative="1">
      <w:start w:val="1"/>
      <w:numFmt w:val="bullet"/>
      <w:lvlText w:val=""/>
      <w:lvlJc w:val="left"/>
      <w:pPr>
        <w:tabs>
          <w:tab w:val="num" w:pos="5040"/>
        </w:tabs>
        <w:ind w:left="5040" w:hanging="360"/>
      </w:pPr>
      <w:rPr>
        <w:rFonts w:ascii="Symbol" w:hAnsi="Symbol" w:hint="default"/>
      </w:rPr>
    </w:lvl>
    <w:lvl w:ilvl="7" w:tplc="1E90E634" w:tentative="1">
      <w:start w:val="1"/>
      <w:numFmt w:val="bullet"/>
      <w:lvlText w:val="o"/>
      <w:lvlJc w:val="left"/>
      <w:pPr>
        <w:tabs>
          <w:tab w:val="num" w:pos="5760"/>
        </w:tabs>
        <w:ind w:left="5760" w:hanging="360"/>
      </w:pPr>
      <w:rPr>
        <w:rFonts w:ascii="Courier New" w:hAnsi="Courier New" w:cs="Courier New" w:hint="default"/>
      </w:rPr>
    </w:lvl>
    <w:lvl w:ilvl="8" w:tplc="E1B214BA" w:tentative="1">
      <w:start w:val="1"/>
      <w:numFmt w:val="bullet"/>
      <w:lvlText w:val=""/>
      <w:lvlJc w:val="left"/>
      <w:pPr>
        <w:tabs>
          <w:tab w:val="num" w:pos="6480"/>
        </w:tabs>
        <w:ind w:left="6480" w:hanging="360"/>
      </w:pPr>
      <w:rPr>
        <w:rFonts w:ascii="Wingdings" w:hAnsi="Wingdings" w:hint="default"/>
      </w:rPr>
    </w:lvl>
  </w:abstractNum>
  <w:abstractNum w:abstractNumId="2">
    <w:nsid w:val="0BD349CA"/>
    <w:multiLevelType w:val="hybridMultilevel"/>
    <w:tmpl w:val="678E25A8"/>
    <w:lvl w:ilvl="0" w:tplc="9A88C1B2">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0DBC04E7"/>
    <w:multiLevelType w:val="hybridMultilevel"/>
    <w:tmpl w:val="80804CEA"/>
    <w:lvl w:ilvl="0" w:tplc="FD2646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2215E"/>
    <w:multiLevelType w:val="hybridMultilevel"/>
    <w:tmpl w:val="88882FB4"/>
    <w:lvl w:ilvl="0" w:tplc="B65091EE">
      <w:start w:val="1"/>
      <w:numFmt w:val="decimal"/>
      <w:lvlText w:val="%1."/>
      <w:lvlJc w:val="left"/>
      <w:pPr>
        <w:tabs>
          <w:tab w:val="num" w:pos="720"/>
        </w:tabs>
        <w:ind w:left="720" w:hanging="360"/>
      </w:pPr>
    </w:lvl>
    <w:lvl w:ilvl="1" w:tplc="C6E8276A" w:tentative="1">
      <w:start w:val="1"/>
      <w:numFmt w:val="lowerLetter"/>
      <w:lvlText w:val="%2."/>
      <w:lvlJc w:val="left"/>
      <w:pPr>
        <w:tabs>
          <w:tab w:val="num" w:pos="1440"/>
        </w:tabs>
        <w:ind w:left="1440" w:hanging="360"/>
      </w:pPr>
    </w:lvl>
    <w:lvl w:ilvl="2" w:tplc="916A27FC" w:tentative="1">
      <w:start w:val="1"/>
      <w:numFmt w:val="lowerRoman"/>
      <w:lvlText w:val="%3."/>
      <w:lvlJc w:val="right"/>
      <w:pPr>
        <w:tabs>
          <w:tab w:val="num" w:pos="2160"/>
        </w:tabs>
        <w:ind w:left="2160" w:hanging="180"/>
      </w:pPr>
    </w:lvl>
    <w:lvl w:ilvl="3" w:tplc="51B85204" w:tentative="1">
      <w:start w:val="1"/>
      <w:numFmt w:val="decimal"/>
      <w:lvlText w:val="%4."/>
      <w:lvlJc w:val="left"/>
      <w:pPr>
        <w:tabs>
          <w:tab w:val="num" w:pos="2880"/>
        </w:tabs>
        <w:ind w:left="2880" w:hanging="360"/>
      </w:pPr>
    </w:lvl>
    <w:lvl w:ilvl="4" w:tplc="D9F29510" w:tentative="1">
      <w:start w:val="1"/>
      <w:numFmt w:val="lowerLetter"/>
      <w:lvlText w:val="%5."/>
      <w:lvlJc w:val="left"/>
      <w:pPr>
        <w:tabs>
          <w:tab w:val="num" w:pos="3600"/>
        </w:tabs>
        <w:ind w:left="3600" w:hanging="360"/>
      </w:pPr>
    </w:lvl>
    <w:lvl w:ilvl="5" w:tplc="1D7A143A" w:tentative="1">
      <w:start w:val="1"/>
      <w:numFmt w:val="lowerRoman"/>
      <w:lvlText w:val="%6."/>
      <w:lvlJc w:val="right"/>
      <w:pPr>
        <w:tabs>
          <w:tab w:val="num" w:pos="4320"/>
        </w:tabs>
        <w:ind w:left="4320" w:hanging="180"/>
      </w:pPr>
    </w:lvl>
    <w:lvl w:ilvl="6" w:tplc="5344D51C" w:tentative="1">
      <w:start w:val="1"/>
      <w:numFmt w:val="decimal"/>
      <w:lvlText w:val="%7."/>
      <w:lvlJc w:val="left"/>
      <w:pPr>
        <w:tabs>
          <w:tab w:val="num" w:pos="5040"/>
        </w:tabs>
        <w:ind w:left="5040" w:hanging="360"/>
      </w:pPr>
    </w:lvl>
    <w:lvl w:ilvl="7" w:tplc="3892AE6A" w:tentative="1">
      <w:start w:val="1"/>
      <w:numFmt w:val="lowerLetter"/>
      <w:lvlText w:val="%8."/>
      <w:lvlJc w:val="left"/>
      <w:pPr>
        <w:tabs>
          <w:tab w:val="num" w:pos="5760"/>
        </w:tabs>
        <w:ind w:left="5760" w:hanging="360"/>
      </w:pPr>
    </w:lvl>
    <w:lvl w:ilvl="8" w:tplc="CDF60260" w:tentative="1">
      <w:start w:val="1"/>
      <w:numFmt w:val="lowerRoman"/>
      <w:lvlText w:val="%9."/>
      <w:lvlJc w:val="right"/>
      <w:pPr>
        <w:tabs>
          <w:tab w:val="num" w:pos="6480"/>
        </w:tabs>
        <w:ind w:left="6480" w:hanging="180"/>
      </w:pPr>
    </w:lvl>
  </w:abstractNum>
  <w:abstractNum w:abstractNumId="5">
    <w:nsid w:val="10507CAA"/>
    <w:multiLevelType w:val="hybridMultilevel"/>
    <w:tmpl w:val="AB349512"/>
    <w:lvl w:ilvl="0" w:tplc="8F3C5F66">
      <w:start w:val="1"/>
      <w:numFmt w:val="decimal"/>
      <w:lvlText w:val="%1)"/>
      <w:lvlJc w:val="left"/>
      <w:pPr>
        <w:tabs>
          <w:tab w:val="num" w:pos="720"/>
        </w:tabs>
        <w:ind w:left="720" w:hanging="360"/>
      </w:pPr>
    </w:lvl>
    <w:lvl w:ilvl="1" w:tplc="26D62EF2" w:tentative="1">
      <w:start w:val="1"/>
      <w:numFmt w:val="lowerLetter"/>
      <w:lvlText w:val="%2."/>
      <w:lvlJc w:val="left"/>
      <w:pPr>
        <w:tabs>
          <w:tab w:val="num" w:pos="1440"/>
        </w:tabs>
        <w:ind w:left="1440" w:hanging="360"/>
      </w:pPr>
    </w:lvl>
    <w:lvl w:ilvl="2" w:tplc="69901B2A" w:tentative="1">
      <w:start w:val="1"/>
      <w:numFmt w:val="lowerRoman"/>
      <w:lvlText w:val="%3."/>
      <w:lvlJc w:val="right"/>
      <w:pPr>
        <w:tabs>
          <w:tab w:val="num" w:pos="2160"/>
        </w:tabs>
        <w:ind w:left="2160" w:hanging="180"/>
      </w:pPr>
    </w:lvl>
    <w:lvl w:ilvl="3" w:tplc="9904B38A" w:tentative="1">
      <w:start w:val="1"/>
      <w:numFmt w:val="decimal"/>
      <w:lvlText w:val="%4."/>
      <w:lvlJc w:val="left"/>
      <w:pPr>
        <w:tabs>
          <w:tab w:val="num" w:pos="2880"/>
        </w:tabs>
        <w:ind w:left="2880" w:hanging="360"/>
      </w:pPr>
    </w:lvl>
    <w:lvl w:ilvl="4" w:tplc="2AE04284" w:tentative="1">
      <w:start w:val="1"/>
      <w:numFmt w:val="lowerLetter"/>
      <w:lvlText w:val="%5."/>
      <w:lvlJc w:val="left"/>
      <w:pPr>
        <w:tabs>
          <w:tab w:val="num" w:pos="3600"/>
        </w:tabs>
        <w:ind w:left="3600" w:hanging="360"/>
      </w:pPr>
    </w:lvl>
    <w:lvl w:ilvl="5" w:tplc="3AF0782A" w:tentative="1">
      <w:start w:val="1"/>
      <w:numFmt w:val="lowerRoman"/>
      <w:lvlText w:val="%6."/>
      <w:lvlJc w:val="right"/>
      <w:pPr>
        <w:tabs>
          <w:tab w:val="num" w:pos="4320"/>
        </w:tabs>
        <w:ind w:left="4320" w:hanging="180"/>
      </w:pPr>
    </w:lvl>
    <w:lvl w:ilvl="6" w:tplc="7FF67E1C" w:tentative="1">
      <w:start w:val="1"/>
      <w:numFmt w:val="decimal"/>
      <w:lvlText w:val="%7."/>
      <w:lvlJc w:val="left"/>
      <w:pPr>
        <w:tabs>
          <w:tab w:val="num" w:pos="5040"/>
        </w:tabs>
        <w:ind w:left="5040" w:hanging="360"/>
      </w:pPr>
    </w:lvl>
    <w:lvl w:ilvl="7" w:tplc="54FE164E" w:tentative="1">
      <w:start w:val="1"/>
      <w:numFmt w:val="lowerLetter"/>
      <w:lvlText w:val="%8."/>
      <w:lvlJc w:val="left"/>
      <w:pPr>
        <w:tabs>
          <w:tab w:val="num" w:pos="5760"/>
        </w:tabs>
        <w:ind w:left="5760" w:hanging="360"/>
      </w:pPr>
    </w:lvl>
    <w:lvl w:ilvl="8" w:tplc="14267604" w:tentative="1">
      <w:start w:val="1"/>
      <w:numFmt w:val="lowerRoman"/>
      <w:lvlText w:val="%9."/>
      <w:lvlJc w:val="right"/>
      <w:pPr>
        <w:tabs>
          <w:tab w:val="num" w:pos="6480"/>
        </w:tabs>
        <w:ind w:left="6480" w:hanging="180"/>
      </w:pPr>
    </w:lvl>
  </w:abstractNum>
  <w:abstractNum w:abstractNumId="6">
    <w:nsid w:val="14E26885"/>
    <w:multiLevelType w:val="hybridMultilevel"/>
    <w:tmpl w:val="0D48D36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17670220"/>
    <w:multiLevelType w:val="hybridMultilevel"/>
    <w:tmpl w:val="BFD6F2CA"/>
    <w:lvl w:ilvl="0" w:tplc="AE20A756">
      <w:start w:val="2"/>
      <w:numFmt w:val="lowerRoman"/>
      <w:lvlText w:val="%1)"/>
      <w:lvlJc w:val="left"/>
      <w:pPr>
        <w:tabs>
          <w:tab w:val="num" w:pos="1080"/>
        </w:tabs>
        <w:ind w:left="1080" w:hanging="720"/>
      </w:pPr>
      <w:rPr>
        <w:rFonts w:hint="default"/>
      </w:rPr>
    </w:lvl>
    <w:lvl w:ilvl="1" w:tplc="23723E4E" w:tentative="1">
      <w:start w:val="1"/>
      <w:numFmt w:val="lowerLetter"/>
      <w:lvlText w:val="%2."/>
      <w:lvlJc w:val="left"/>
      <w:pPr>
        <w:tabs>
          <w:tab w:val="num" w:pos="1440"/>
        </w:tabs>
        <w:ind w:left="1440" w:hanging="360"/>
      </w:pPr>
    </w:lvl>
    <w:lvl w:ilvl="2" w:tplc="A432907A" w:tentative="1">
      <w:start w:val="1"/>
      <w:numFmt w:val="lowerRoman"/>
      <w:lvlText w:val="%3."/>
      <w:lvlJc w:val="right"/>
      <w:pPr>
        <w:tabs>
          <w:tab w:val="num" w:pos="2160"/>
        </w:tabs>
        <w:ind w:left="2160" w:hanging="180"/>
      </w:pPr>
    </w:lvl>
    <w:lvl w:ilvl="3" w:tplc="32E83F70" w:tentative="1">
      <w:start w:val="1"/>
      <w:numFmt w:val="decimal"/>
      <w:lvlText w:val="%4."/>
      <w:lvlJc w:val="left"/>
      <w:pPr>
        <w:tabs>
          <w:tab w:val="num" w:pos="2880"/>
        </w:tabs>
        <w:ind w:left="2880" w:hanging="360"/>
      </w:pPr>
    </w:lvl>
    <w:lvl w:ilvl="4" w:tplc="1B84E568" w:tentative="1">
      <w:start w:val="1"/>
      <w:numFmt w:val="lowerLetter"/>
      <w:lvlText w:val="%5."/>
      <w:lvlJc w:val="left"/>
      <w:pPr>
        <w:tabs>
          <w:tab w:val="num" w:pos="3600"/>
        </w:tabs>
        <w:ind w:left="3600" w:hanging="360"/>
      </w:pPr>
    </w:lvl>
    <w:lvl w:ilvl="5" w:tplc="44A85FB0" w:tentative="1">
      <w:start w:val="1"/>
      <w:numFmt w:val="lowerRoman"/>
      <w:lvlText w:val="%6."/>
      <w:lvlJc w:val="right"/>
      <w:pPr>
        <w:tabs>
          <w:tab w:val="num" w:pos="4320"/>
        </w:tabs>
        <w:ind w:left="4320" w:hanging="180"/>
      </w:pPr>
    </w:lvl>
    <w:lvl w:ilvl="6" w:tplc="79DA0598" w:tentative="1">
      <w:start w:val="1"/>
      <w:numFmt w:val="decimal"/>
      <w:lvlText w:val="%7."/>
      <w:lvlJc w:val="left"/>
      <w:pPr>
        <w:tabs>
          <w:tab w:val="num" w:pos="5040"/>
        </w:tabs>
        <w:ind w:left="5040" w:hanging="360"/>
      </w:pPr>
    </w:lvl>
    <w:lvl w:ilvl="7" w:tplc="D90C4660" w:tentative="1">
      <w:start w:val="1"/>
      <w:numFmt w:val="lowerLetter"/>
      <w:lvlText w:val="%8."/>
      <w:lvlJc w:val="left"/>
      <w:pPr>
        <w:tabs>
          <w:tab w:val="num" w:pos="5760"/>
        </w:tabs>
        <w:ind w:left="5760" w:hanging="360"/>
      </w:pPr>
    </w:lvl>
    <w:lvl w:ilvl="8" w:tplc="63202C74" w:tentative="1">
      <w:start w:val="1"/>
      <w:numFmt w:val="lowerRoman"/>
      <w:lvlText w:val="%9."/>
      <w:lvlJc w:val="right"/>
      <w:pPr>
        <w:tabs>
          <w:tab w:val="num" w:pos="6480"/>
        </w:tabs>
        <w:ind w:left="6480" w:hanging="180"/>
      </w:pPr>
    </w:lvl>
  </w:abstractNum>
  <w:abstractNum w:abstractNumId="8">
    <w:nsid w:val="17693BAE"/>
    <w:multiLevelType w:val="hybridMultilevel"/>
    <w:tmpl w:val="7292BB78"/>
    <w:lvl w:ilvl="0" w:tplc="1C08C37E">
      <w:start w:val="1"/>
      <w:numFmt w:val="bullet"/>
      <w:lvlText w:val=""/>
      <w:lvlJc w:val="left"/>
      <w:pPr>
        <w:tabs>
          <w:tab w:val="num" w:pos="380"/>
        </w:tabs>
        <w:ind w:left="380" w:hanging="380"/>
      </w:pPr>
      <w:rPr>
        <w:rFonts w:ascii="Symbol" w:hAnsi="Symbol" w:hint="default"/>
        <w:color w:val="auto"/>
      </w:rPr>
    </w:lvl>
    <w:lvl w:ilvl="1" w:tplc="70D662A4" w:tentative="1">
      <w:start w:val="1"/>
      <w:numFmt w:val="bullet"/>
      <w:lvlText w:val="o"/>
      <w:lvlJc w:val="left"/>
      <w:pPr>
        <w:tabs>
          <w:tab w:val="num" w:pos="1440"/>
        </w:tabs>
        <w:ind w:left="1440" w:hanging="360"/>
      </w:pPr>
      <w:rPr>
        <w:rFonts w:ascii="Courier New" w:hAnsi="Courier New" w:cs="Courier New" w:hint="default"/>
      </w:rPr>
    </w:lvl>
    <w:lvl w:ilvl="2" w:tplc="9F62F864" w:tentative="1">
      <w:start w:val="1"/>
      <w:numFmt w:val="bullet"/>
      <w:lvlText w:val=""/>
      <w:lvlJc w:val="left"/>
      <w:pPr>
        <w:tabs>
          <w:tab w:val="num" w:pos="2160"/>
        </w:tabs>
        <w:ind w:left="2160" w:hanging="360"/>
      </w:pPr>
      <w:rPr>
        <w:rFonts w:ascii="Wingdings" w:hAnsi="Wingdings" w:hint="default"/>
      </w:rPr>
    </w:lvl>
    <w:lvl w:ilvl="3" w:tplc="9836FF5E" w:tentative="1">
      <w:start w:val="1"/>
      <w:numFmt w:val="bullet"/>
      <w:lvlText w:val=""/>
      <w:lvlJc w:val="left"/>
      <w:pPr>
        <w:tabs>
          <w:tab w:val="num" w:pos="2880"/>
        </w:tabs>
        <w:ind w:left="2880" w:hanging="360"/>
      </w:pPr>
      <w:rPr>
        <w:rFonts w:ascii="Symbol" w:hAnsi="Symbol" w:hint="default"/>
      </w:rPr>
    </w:lvl>
    <w:lvl w:ilvl="4" w:tplc="7E7CFDE4" w:tentative="1">
      <w:start w:val="1"/>
      <w:numFmt w:val="bullet"/>
      <w:lvlText w:val="o"/>
      <w:lvlJc w:val="left"/>
      <w:pPr>
        <w:tabs>
          <w:tab w:val="num" w:pos="3600"/>
        </w:tabs>
        <w:ind w:left="3600" w:hanging="360"/>
      </w:pPr>
      <w:rPr>
        <w:rFonts w:ascii="Courier New" w:hAnsi="Courier New" w:cs="Courier New" w:hint="default"/>
      </w:rPr>
    </w:lvl>
    <w:lvl w:ilvl="5" w:tplc="DB2E1A52" w:tentative="1">
      <w:start w:val="1"/>
      <w:numFmt w:val="bullet"/>
      <w:lvlText w:val=""/>
      <w:lvlJc w:val="left"/>
      <w:pPr>
        <w:tabs>
          <w:tab w:val="num" w:pos="4320"/>
        </w:tabs>
        <w:ind w:left="4320" w:hanging="360"/>
      </w:pPr>
      <w:rPr>
        <w:rFonts w:ascii="Wingdings" w:hAnsi="Wingdings" w:hint="default"/>
      </w:rPr>
    </w:lvl>
    <w:lvl w:ilvl="6" w:tplc="053AC158" w:tentative="1">
      <w:start w:val="1"/>
      <w:numFmt w:val="bullet"/>
      <w:lvlText w:val=""/>
      <w:lvlJc w:val="left"/>
      <w:pPr>
        <w:tabs>
          <w:tab w:val="num" w:pos="5040"/>
        </w:tabs>
        <w:ind w:left="5040" w:hanging="360"/>
      </w:pPr>
      <w:rPr>
        <w:rFonts w:ascii="Symbol" w:hAnsi="Symbol" w:hint="default"/>
      </w:rPr>
    </w:lvl>
    <w:lvl w:ilvl="7" w:tplc="D5001006" w:tentative="1">
      <w:start w:val="1"/>
      <w:numFmt w:val="bullet"/>
      <w:lvlText w:val="o"/>
      <w:lvlJc w:val="left"/>
      <w:pPr>
        <w:tabs>
          <w:tab w:val="num" w:pos="5760"/>
        </w:tabs>
        <w:ind w:left="5760" w:hanging="360"/>
      </w:pPr>
      <w:rPr>
        <w:rFonts w:ascii="Courier New" w:hAnsi="Courier New" w:cs="Courier New" w:hint="default"/>
      </w:rPr>
    </w:lvl>
    <w:lvl w:ilvl="8" w:tplc="237CC860" w:tentative="1">
      <w:start w:val="1"/>
      <w:numFmt w:val="bullet"/>
      <w:lvlText w:val=""/>
      <w:lvlJc w:val="left"/>
      <w:pPr>
        <w:tabs>
          <w:tab w:val="num" w:pos="6480"/>
        </w:tabs>
        <w:ind w:left="6480" w:hanging="360"/>
      </w:pPr>
      <w:rPr>
        <w:rFonts w:ascii="Wingdings" w:hAnsi="Wingdings" w:hint="default"/>
      </w:rPr>
    </w:lvl>
  </w:abstractNum>
  <w:abstractNum w:abstractNumId="9">
    <w:nsid w:val="17E573B0"/>
    <w:multiLevelType w:val="hybridMultilevel"/>
    <w:tmpl w:val="04F6C7A4"/>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nsid w:val="18970417"/>
    <w:multiLevelType w:val="hybridMultilevel"/>
    <w:tmpl w:val="146CE62C"/>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1AE910CA"/>
    <w:multiLevelType w:val="hybridMultilevel"/>
    <w:tmpl w:val="2460D708"/>
    <w:lvl w:ilvl="0" w:tplc="9BE062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1B7D4DCC"/>
    <w:multiLevelType w:val="hybridMultilevel"/>
    <w:tmpl w:val="56EE6036"/>
    <w:lvl w:ilvl="0" w:tplc="FFECBE88">
      <w:numFmt w:val="bullet"/>
      <w:lvlText w:val="-"/>
      <w:lvlJc w:val="left"/>
      <w:pPr>
        <w:tabs>
          <w:tab w:val="num" w:pos="720"/>
        </w:tabs>
        <w:ind w:left="720" w:hanging="360"/>
      </w:pPr>
      <w:rPr>
        <w:rFonts w:ascii="Arial" w:eastAsia="Times New Roman" w:hAnsi="Arial" w:cs="Arial" w:hint="default"/>
      </w:rPr>
    </w:lvl>
    <w:lvl w:ilvl="1" w:tplc="F3EA12F0" w:tentative="1">
      <w:start w:val="1"/>
      <w:numFmt w:val="bullet"/>
      <w:lvlText w:val="o"/>
      <w:lvlJc w:val="left"/>
      <w:pPr>
        <w:tabs>
          <w:tab w:val="num" w:pos="1440"/>
        </w:tabs>
        <w:ind w:left="1440" w:hanging="360"/>
      </w:pPr>
      <w:rPr>
        <w:rFonts w:ascii="Courier New" w:hAnsi="Courier New" w:cs="Courier New" w:hint="default"/>
      </w:rPr>
    </w:lvl>
    <w:lvl w:ilvl="2" w:tplc="C03A26DA" w:tentative="1">
      <w:start w:val="1"/>
      <w:numFmt w:val="bullet"/>
      <w:lvlText w:val=""/>
      <w:lvlJc w:val="left"/>
      <w:pPr>
        <w:tabs>
          <w:tab w:val="num" w:pos="2160"/>
        </w:tabs>
        <w:ind w:left="2160" w:hanging="360"/>
      </w:pPr>
      <w:rPr>
        <w:rFonts w:ascii="Wingdings" w:hAnsi="Wingdings" w:hint="default"/>
      </w:rPr>
    </w:lvl>
    <w:lvl w:ilvl="3" w:tplc="F8520392" w:tentative="1">
      <w:start w:val="1"/>
      <w:numFmt w:val="bullet"/>
      <w:lvlText w:val=""/>
      <w:lvlJc w:val="left"/>
      <w:pPr>
        <w:tabs>
          <w:tab w:val="num" w:pos="2880"/>
        </w:tabs>
        <w:ind w:left="2880" w:hanging="360"/>
      </w:pPr>
      <w:rPr>
        <w:rFonts w:ascii="Symbol" w:hAnsi="Symbol" w:hint="default"/>
      </w:rPr>
    </w:lvl>
    <w:lvl w:ilvl="4" w:tplc="6C741C8E" w:tentative="1">
      <w:start w:val="1"/>
      <w:numFmt w:val="bullet"/>
      <w:lvlText w:val="o"/>
      <w:lvlJc w:val="left"/>
      <w:pPr>
        <w:tabs>
          <w:tab w:val="num" w:pos="3600"/>
        </w:tabs>
        <w:ind w:left="3600" w:hanging="360"/>
      </w:pPr>
      <w:rPr>
        <w:rFonts w:ascii="Courier New" w:hAnsi="Courier New" w:cs="Courier New" w:hint="default"/>
      </w:rPr>
    </w:lvl>
    <w:lvl w:ilvl="5" w:tplc="DF30E254" w:tentative="1">
      <w:start w:val="1"/>
      <w:numFmt w:val="bullet"/>
      <w:lvlText w:val=""/>
      <w:lvlJc w:val="left"/>
      <w:pPr>
        <w:tabs>
          <w:tab w:val="num" w:pos="4320"/>
        </w:tabs>
        <w:ind w:left="4320" w:hanging="360"/>
      </w:pPr>
      <w:rPr>
        <w:rFonts w:ascii="Wingdings" w:hAnsi="Wingdings" w:hint="default"/>
      </w:rPr>
    </w:lvl>
    <w:lvl w:ilvl="6" w:tplc="2DBE5ABE" w:tentative="1">
      <w:start w:val="1"/>
      <w:numFmt w:val="bullet"/>
      <w:lvlText w:val=""/>
      <w:lvlJc w:val="left"/>
      <w:pPr>
        <w:tabs>
          <w:tab w:val="num" w:pos="5040"/>
        </w:tabs>
        <w:ind w:left="5040" w:hanging="360"/>
      </w:pPr>
      <w:rPr>
        <w:rFonts w:ascii="Symbol" w:hAnsi="Symbol" w:hint="default"/>
      </w:rPr>
    </w:lvl>
    <w:lvl w:ilvl="7" w:tplc="8ACC38D6" w:tentative="1">
      <w:start w:val="1"/>
      <w:numFmt w:val="bullet"/>
      <w:lvlText w:val="o"/>
      <w:lvlJc w:val="left"/>
      <w:pPr>
        <w:tabs>
          <w:tab w:val="num" w:pos="5760"/>
        </w:tabs>
        <w:ind w:left="5760" w:hanging="360"/>
      </w:pPr>
      <w:rPr>
        <w:rFonts w:ascii="Courier New" w:hAnsi="Courier New" w:cs="Courier New" w:hint="default"/>
      </w:rPr>
    </w:lvl>
    <w:lvl w:ilvl="8" w:tplc="DA26841A" w:tentative="1">
      <w:start w:val="1"/>
      <w:numFmt w:val="bullet"/>
      <w:lvlText w:val=""/>
      <w:lvlJc w:val="left"/>
      <w:pPr>
        <w:tabs>
          <w:tab w:val="num" w:pos="6480"/>
        </w:tabs>
        <w:ind w:left="6480" w:hanging="360"/>
      </w:pPr>
      <w:rPr>
        <w:rFonts w:ascii="Wingdings" w:hAnsi="Wingdings" w:hint="default"/>
      </w:rPr>
    </w:lvl>
  </w:abstractNum>
  <w:abstractNum w:abstractNumId="13">
    <w:nsid w:val="1CA47B9E"/>
    <w:multiLevelType w:val="hybridMultilevel"/>
    <w:tmpl w:val="398E77F4"/>
    <w:lvl w:ilvl="0" w:tplc="32BCDF30">
      <w:start w:val="1"/>
      <w:numFmt w:val="bullet"/>
      <w:lvlText w:val="-"/>
      <w:lvlJc w:val="left"/>
      <w:pPr>
        <w:tabs>
          <w:tab w:val="num" w:pos="360"/>
        </w:tabs>
        <w:ind w:left="360" w:hanging="360"/>
      </w:pPr>
      <w:rPr>
        <w:rFonts w:ascii="Arial" w:hAnsi="Arial" w:hint="default"/>
        <w:b w:val="0"/>
        <w:i w:val="0"/>
        <w:sz w:val="24"/>
      </w:rPr>
    </w:lvl>
    <w:lvl w:ilvl="1" w:tplc="BEF689F4" w:tentative="1">
      <w:start w:val="1"/>
      <w:numFmt w:val="bullet"/>
      <w:lvlText w:val="o"/>
      <w:lvlJc w:val="left"/>
      <w:pPr>
        <w:tabs>
          <w:tab w:val="num" w:pos="1440"/>
        </w:tabs>
        <w:ind w:left="1440" w:hanging="360"/>
      </w:pPr>
      <w:rPr>
        <w:rFonts w:ascii="Courier New" w:hAnsi="Courier New" w:cs="Courier New" w:hint="default"/>
      </w:rPr>
    </w:lvl>
    <w:lvl w:ilvl="2" w:tplc="E9E46E98" w:tentative="1">
      <w:start w:val="1"/>
      <w:numFmt w:val="bullet"/>
      <w:lvlText w:val=""/>
      <w:lvlJc w:val="left"/>
      <w:pPr>
        <w:tabs>
          <w:tab w:val="num" w:pos="2160"/>
        </w:tabs>
        <w:ind w:left="2160" w:hanging="360"/>
      </w:pPr>
      <w:rPr>
        <w:rFonts w:ascii="Wingdings" w:hAnsi="Wingdings" w:hint="default"/>
      </w:rPr>
    </w:lvl>
    <w:lvl w:ilvl="3" w:tplc="263E8CA2" w:tentative="1">
      <w:start w:val="1"/>
      <w:numFmt w:val="bullet"/>
      <w:lvlText w:val=""/>
      <w:lvlJc w:val="left"/>
      <w:pPr>
        <w:tabs>
          <w:tab w:val="num" w:pos="2880"/>
        </w:tabs>
        <w:ind w:left="2880" w:hanging="360"/>
      </w:pPr>
      <w:rPr>
        <w:rFonts w:ascii="Symbol" w:hAnsi="Symbol" w:hint="default"/>
      </w:rPr>
    </w:lvl>
    <w:lvl w:ilvl="4" w:tplc="B3820332" w:tentative="1">
      <w:start w:val="1"/>
      <w:numFmt w:val="bullet"/>
      <w:lvlText w:val="o"/>
      <w:lvlJc w:val="left"/>
      <w:pPr>
        <w:tabs>
          <w:tab w:val="num" w:pos="3600"/>
        </w:tabs>
        <w:ind w:left="3600" w:hanging="360"/>
      </w:pPr>
      <w:rPr>
        <w:rFonts w:ascii="Courier New" w:hAnsi="Courier New" w:cs="Courier New" w:hint="default"/>
      </w:rPr>
    </w:lvl>
    <w:lvl w:ilvl="5" w:tplc="FE6C27EA" w:tentative="1">
      <w:start w:val="1"/>
      <w:numFmt w:val="bullet"/>
      <w:lvlText w:val=""/>
      <w:lvlJc w:val="left"/>
      <w:pPr>
        <w:tabs>
          <w:tab w:val="num" w:pos="4320"/>
        </w:tabs>
        <w:ind w:left="4320" w:hanging="360"/>
      </w:pPr>
      <w:rPr>
        <w:rFonts w:ascii="Wingdings" w:hAnsi="Wingdings" w:hint="default"/>
      </w:rPr>
    </w:lvl>
    <w:lvl w:ilvl="6" w:tplc="97EE1872" w:tentative="1">
      <w:start w:val="1"/>
      <w:numFmt w:val="bullet"/>
      <w:lvlText w:val=""/>
      <w:lvlJc w:val="left"/>
      <w:pPr>
        <w:tabs>
          <w:tab w:val="num" w:pos="5040"/>
        </w:tabs>
        <w:ind w:left="5040" w:hanging="360"/>
      </w:pPr>
      <w:rPr>
        <w:rFonts w:ascii="Symbol" w:hAnsi="Symbol" w:hint="default"/>
      </w:rPr>
    </w:lvl>
    <w:lvl w:ilvl="7" w:tplc="4EB293EC" w:tentative="1">
      <w:start w:val="1"/>
      <w:numFmt w:val="bullet"/>
      <w:lvlText w:val="o"/>
      <w:lvlJc w:val="left"/>
      <w:pPr>
        <w:tabs>
          <w:tab w:val="num" w:pos="5760"/>
        </w:tabs>
        <w:ind w:left="5760" w:hanging="360"/>
      </w:pPr>
      <w:rPr>
        <w:rFonts w:ascii="Courier New" w:hAnsi="Courier New" w:cs="Courier New" w:hint="default"/>
      </w:rPr>
    </w:lvl>
    <w:lvl w:ilvl="8" w:tplc="4C18CA72" w:tentative="1">
      <w:start w:val="1"/>
      <w:numFmt w:val="bullet"/>
      <w:lvlText w:val=""/>
      <w:lvlJc w:val="left"/>
      <w:pPr>
        <w:tabs>
          <w:tab w:val="num" w:pos="6480"/>
        </w:tabs>
        <w:ind w:left="6480" w:hanging="360"/>
      </w:pPr>
      <w:rPr>
        <w:rFonts w:ascii="Wingdings" w:hAnsi="Wingdings" w:hint="default"/>
      </w:rPr>
    </w:lvl>
  </w:abstractNum>
  <w:abstractNum w:abstractNumId="14">
    <w:nsid w:val="24464B58"/>
    <w:multiLevelType w:val="hybridMultilevel"/>
    <w:tmpl w:val="42B47DCE"/>
    <w:lvl w:ilvl="0" w:tplc="9DAEA624">
      <w:start w:val="1"/>
      <w:numFmt w:val="bullet"/>
      <w:lvlText w:val="-"/>
      <w:lvlJc w:val="left"/>
      <w:pPr>
        <w:tabs>
          <w:tab w:val="num" w:pos="360"/>
        </w:tabs>
        <w:ind w:left="360" w:hanging="360"/>
      </w:pPr>
      <w:rPr>
        <w:rFonts w:ascii="Arial" w:hAnsi="Arial" w:hint="default"/>
        <w:b w:val="0"/>
        <w:i w:val="0"/>
        <w:sz w:val="24"/>
      </w:rPr>
    </w:lvl>
    <w:lvl w:ilvl="1" w:tplc="66DCA408" w:tentative="1">
      <w:start w:val="1"/>
      <w:numFmt w:val="bullet"/>
      <w:lvlText w:val="o"/>
      <w:lvlJc w:val="left"/>
      <w:pPr>
        <w:tabs>
          <w:tab w:val="num" w:pos="1440"/>
        </w:tabs>
        <w:ind w:left="1440" w:hanging="360"/>
      </w:pPr>
      <w:rPr>
        <w:rFonts w:ascii="Courier New" w:hAnsi="Courier New" w:cs="Courier New" w:hint="default"/>
      </w:rPr>
    </w:lvl>
    <w:lvl w:ilvl="2" w:tplc="619E4106" w:tentative="1">
      <w:start w:val="1"/>
      <w:numFmt w:val="bullet"/>
      <w:lvlText w:val=""/>
      <w:lvlJc w:val="left"/>
      <w:pPr>
        <w:tabs>
          <w:tab w:val="num" w:pos="2160"/>
        </w:tabs>
        <w:ind w:left="2160" w:hanging="360"/>
      </w:pPr>
      <w:rPr>
        <w:rFonts w:ascii="Wingdings" w:hAnsi="Wingdings" w:hint="default"/>
      </w:rPr>
    </w:lvl>
    <w:lvl w:ilvl="3" w:tplc="D714CCF2" w:tentative="1">
      <w:start w:val="1"/>
      <w:numFmt w:val="bullet"/>
      <w:lvlText w:val=""/>
      <w:lvlJc w:val="left"/>
      <w:pPr>
        <w:tabs>
          <w:tab w:val="num" w:pos="2880"/>
        </w:tabs>
        <w:ind w:left="2880" w:hanging="360"/>
      </w:pPr>
      <w:rPr>
        <w:rFonts w:ascii="Symbol" w:hAnsi="Symbol" w:hint="default"/>
      </w:rPr>
    </w:lvl>
    <w:lvl w:ilvl="4" w:tplc="0844544E" w:tentative="1">
      <w:start w:val="1"/>
      <w:numFmt w:val="bullet"/>
      <w:lvlText w:val="o"/>
      <w:lvlJc w:val="left"/>
      <w:pPr>
        <w:tabs>
          <w:tab w:val="num" w:pos="3600"/>
        </w:tabs>
        <w:ind w:left="3600" w:hanging="360"/>
      </w:pPr>
      <w:rPr>
        <w:rFonts w:ascii="Courier New" w:hAnsi="Courier New" w:cs="Courier New" w:hint="default"/>
      </w:rPr>
    </w:lvl>
    <w:lvl w:ilvl="5" w:tplc="A68CCE5A" w:tentative="1">
      <w:start w:val="1"/>
      <w:numFmt w:val="bullet"/>
      <w:lvlText w:val=""/>
      <w:lvlJc w:val="left"/>
      <w:pPr>
        <w:tabs>
          <w:tab w:val="num" w:pos="4320"/>
        </w:tabs>
        <w:ind w:left="4320" w:hanging="360"/>
      </w:pPr>
      <w:rPr>
        <w:rFonts w:ascii="Wingdings" w:hAnsi="Wingdings" w:hint="default"/>
      </w:rPr>
    </w:lvl>
    <w:lvl w:ilvl="6" w:tplc="D6F617AC" w:tentative="1">
      <w:start w:val="1"/>
      <w:numFmt w:val="bullet"/>
      <w:lvlText w:val=""/>
      <w:lvlJc w:val="left"/>
      <w:pPr>
        <w:tabs>
          <w:tab w:val="num" w:pos="5040"/>
        </w:tabs>
        <w:ind w:left="5040" w:hanging="360"/>
      </w:pPr>
      <w:rPr>
        <w:rFonts w:ascii="Symbol" w:hAnsi="Symbol" w:hint="default"/>
      </w:rPr>
    </w:lvl>
    <w:lvl w:ilvl="7" w:tplc="66F66286" w:tentative="1">
      <w:start w:val="1"/>
      <w:numFmt w:val="bullet"/>
      <w:lvlText w:val="o"/>
      <w:lvlJc w:val="left"/>
      <w:pPr>
        <w:tabs>
          <w:tab w:val="num" w:pos="5760"/>
        </w:tabs>
        <w:ind w:left="5760" w:hanging="360"/>
      </w:pPr>
      <w:rPr>
        <w:rFonts w:ascii="Courier New" w:hAnsi="Courier New" w:cs="Courier New" w:hint="default"/>
      </w:rPr>
    </w:lvl>
    <w:lvl w:ilvl="8" w:tplc="291A40D4" w:tentative="1">
      <w:start w:val="1"/>
      <w:numFmt w:val="bullet"/>
      <w:lvlText w:val=""/>
      <w:lvlJc w:val="left"/>
      <w:pPr>
        <w:tabs>
          <w:tab w:val="num" w:pos="6480"/>
        </w:tabs>
        <w:ind w:left="6480" w:hanging="360"/>
      </w:pPr>
      <w:rPr>
        <w:rFonts w:ascii="Wingdings" w:hAnsi="Wingdings" w:hint="default"/>
      </w:rPr>
    </w:lvl>
  </w:abstractNum>
  <w:abstractNum w:abstractNumId="15">
    <w:nsid w:val="2BEF1BCB"/>
    <w:multiLevelType w:val="hybridMultilevel"/>
    <w:tmpl w:val="A6D0EB84"/>
    <w:lvl w:ilvl="0" w:tplc="05C82D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8D4107"/>
    <w:multiLevelType w:val="hybridMultilevel"/>
    <w:tmpl w:val="B5BA2736"/>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nsid w:val="34A85EE1"/>
    <w:multiLevelType w:val="hybridMultilevel"/>
    <w:tmpl w:val="F05E0BE4"/>
    <w:lvl w:ilvl="0" w:tplc="0CA6897C">
      <w:start w:val="1"/>
      <w:numFmt w:val="decimal"/>
      <w:lvlText w:val="%1."/>
      <w:lvlJc w:val="left"/>
      <w:pPr>
        <w:tabs>
          <w:tab w:val="num" w:pos="1080"/>
        </w:tabs>
        <w:ind w:left="1080" w:hanging="360"/>
      </w:pPr>
    </w:lvl>
    <w:lvl w:ilvl="1" w:tplc="F9CEE1D6" w:tentative="1">
      <w:start w:val="1"/>
      <w:numFmt w:val="lowerLetter"/>
      <w:lvlText w:val="%2."/>
      <w:lvlJc w:val="left"/>
      <w:pPr>
        <w:tabs>
          <w:tab w:val="num" w:pos="1800"/>
        </w:tabs>
        <w:ind w:left="1800" w:hanging="360"/>
      </w:pPr>
    </w:lvl>
    <w:lvl w:ilvl="2" w:tplc="703AF8EA" w:tentative="1">
      <w:start w:val="1"/>
      <w:numFmt w:val="lowerRoman"/>
      <w:lvlText w:val="%3."/>
      <w:lvlJc w:val="right"/>
      <w:pPr>
        <w:tabs>
          <w:tab w:val="num" w:pos="2520"/>
        </w:tabs>
        <w:ind w:left="2520" w:hanging="180"/>
      </w:pPr>
    </w:lvl>
    <w:lvl w:ilvl="3" w:tplc="C756DE60" w:tentative="1">
      <w:start w:val="1"/>
      <w:numFmt w:val="decimal"/>
      <w:lvlText w:val="%4."/>
      <w:lvlJc w:val="left"/>
      <w:pPr>
        <w:tabs>
          <w:tab w:val="num" w:pos="3240"/>
        </w:tabs>
        <w:ind w:left="3240" w:hanging="360"/>
      </w:pPr>
    </w:lvl>
    <w:lvl w:ilvl="4" w:tplc="9E083C88" w:tentative="1">
      <w:start w:val="1"/>
      <w:numFmt w:val="lowerLetter"/>
      <w:lvlText w:val="%5."/>
      <w:lvlJc w:val="left"/>
      <w:pPr>
        <w:tabs>
          <w:tab w:val="num" w:pos="3960"/>
        </w:tabs>
        <w:ind w:left="3960" w:hanging="360"/>
      </w:pPr>
    </w:lvl>
    <w:lvl w:ilvl="5" w:tplc="90B2622C" w:tentative="1">
      <w:start w:val="1"/>
      <w:numFmt w:val="lowerRoman"/>
      <w:lvlText w:val="%6."/>
      <w:lvlJc w:val="right"/>
      <w:pPr>
        <w:tabs>
          <w:tab w:val="num" w:pos="4680"/>
        </w:tabs>
        <w:ind w:left="4680" w:hanging="180"/>
      </w:pPr>
    </w:lvl>
    <w:lvl w:ilvl="6" w:tplc="A2BA5F38" w:tentative="1">
      <w:start w:val="1"/>
      <w:numFmt w:val="decimal"/>
      <w:lvlText w:val="%7."/>
      <w:lvlJc w:val="left"/>
      <w:pPr>
        <w:tabs>
          <w:tab w:val="num" w:pos="5400"/>
        </w:tabs>
        <w:ind w:left="5400" w:hanging="360"/>
      </w:pPr>
    </w:lvl>
    <w:lvl w:ilvl="7" w:tplc="6314556E" w:tentative="1">
      <w:start w:val="1"/>
      <w:numFmt w:val="lowerLetter"/>
      <w:lvlText w:val="%8."/>
      <w:lvlJc w:val="left"/>
      <w:pPr>
        <w:tabs>
          <w:tab w:val="num" w:pos="6120"/>
        </w:tabs>
        <w:ind w:left="6120" w:hanging="360"/>
      </w:pPr>
    </w:lvl>
    <w:lvl w:ilvl="8" w:tplc="CDF6FC32" w:tentative="1">
      <w:start w:val="1"/>
      <w:numFmt w:val="lowerRoman"/>
      <w:lvlText w:val="%9."/>
      <w:lvlJc w:val="right"/>
      <w:pPr>
        <w:tabs>
          <w:tab w:val="num" w:pos="6840"/>
        </w:tabs>
        <w:ind w:left="6840" w:hanging="180"/>
      </w:pPr>
    </w:lvl>
  </w:abstractNum>
  <w:abstractNum w:abstractNumId="18">
    <w:nsid w:val="34C9488E"/>
    <w:multiLevelType w:val="hybridMultilevel"/>
    <w:tmpl w:val="3BF0F75E"/>
    <w:lvl w:ilvl="0" w:tplc="602A8050">
      <w:start w:val="1"/>
      <w:numFmt w:val="bullet"/>
      <w:lvlText w:val=""/>
      <w:lvlJc w:val="left"/>
      <w:pPr>
        <w:tabs>
          <w:tab w:val="num" w:pos="720"/>
        </w:tabs>
        <w:ind w:left="720" w:hanging="360"/>
      </w:pPr>
      <w:rPr>
        <w:rFonts w:ascii="Symbol" w:hAnsi="Symbol" w:hint="default"/>
      </w:rPr>
    </w:lvl>
    <w:lvl w:ilvl="1" w:tplc="E0EC624E" w:tentative="1">
      <w:start w:val="1"/>
      <w:numFmt w:val="bullet"/>
      <w:lvlText w:val="o"/>
      <w:lvlJc w:val="left"/>
      <w:pPr>
        <w:tabs>
          <w:tab w:val="num" w:pos="1440"/>
        </w:tabs>
        <w:ind w:left="1440" w:hanging="360"/>
      </w:pPr>
      <w:rPr>
        <w:rFonts w:ascii="Courier New" w:hAnsi="Courier New" w:cs="Courier New" w:hint="default"/>
      </w:rPr>
    </w:lvl>
    <w:lvl w:ilvl="2" w:tplc="C180FA7A" w:tentative="1">
      <w:start w:val="1"/>
      <w:numFmt w:val="bullet"/>
      <w:lvlText w:val=""/>
      <w:lvlJc w:val="left"/>
      <w:pPr>
        <w:tabs>
          <w:tab w:val="num" w:pos="2160"/>
        </w:tabs>
        <w:ind w:left="2160" w:hanging="360"/>
      </w:pPr>
      <w:rPr>
        <w:rFonts w:ascii="Wingdings" w:hAnsi="Wingdings" w:hint="default"/>
      </w:rPr>
    </w:lvl>
    <w:lvl w:ilvl="3" w:tplc="B482595C" w:tentative="1">
      <w:start w:val="1"/>
      <w:numFmt w:val="bullet"/>
      <w:lvlText w:val=""/>
      <w:lvlJc w:val="left"/>
      <w:pPr>
        <w:tabs>
          <w:tab w:val="num" w:pos="2880"/>
        </w:tabs>
        <w:ind w:left="2880" w:hanging="360"/>
      </w:pPr>
      <w:rPr>
        <w:rFonts w:ascii="Symbol" w:hAnsi="Symbol" w:hint="default"/>
      </w:rPr>
    </w:lvl>
    <w:lvl w:ilvl="4" w:tplc="83109A60" w:tentative="1">
      <w:start w:val="1"/>
      <w:numFmt w:val="bullet"/>
      <w:lvlText w:val="o"/>
      <w:lvlJc w:val="left"/>
      <w:pPr>
        <w:tabs>
          <w:tab w:val="num" w:pos="3600"/>
        </w:tabs>
        <w:ind w:left="3600" w:hanging="360"/>
      </w:pPr>
      <w:rPr>
        <w:rFonts w:ascii="Courier New" w:hAnsi="Courier New" w:cs="Courier New" w:hint="default"/>
      </w:rPr>
    </w:lvl>
    <w:lvl w:ilvl="5" w:tplc="D080501C" w:tentative="1">
      <w:start w:val="1"/>
      <w:numFmt w:val="bullet"/>
      <w:lvlText w:val=""/>
      <w:lvlJc w:val="left"/>
      <w:pPr>
        <w:tabs>
          <w:tab w:val="num" w:pos="4320"/>
        </w:tabs>
        <w:ind w:left="4320" w:hanging="360"/>
      </w:pPr>
      <w:rPr>
        <w:rFonts w:ascii="Wingdings" w:hAnsi="Wingdings" w:hint="default"/>
      </w:rPr>
    </w:lvl>
    <w:lvl w:ilvl="6" w:tplc="C896C996" w:tentative="1">
      <w:start w:val="1"/>
      <w:numFmt w:val="bullet"/>
      <w:lvlText w:val=""/>
      <w:lvlJc w:val="left"/>
      <w:pPr>
        <w:tabs>
          <w:tab w:val="num" w:pos="5040"/>
        </w:tabs>
        <w:ind w:left="5040" w:hanging="360"/>
      </w:pPr>
      <w:rPr>
        <w:rFonts w:ascii="Symbol" w:hAnsi="Symbol" w:hint="default"/>
      </w:rPr>
    </w:lvl>
    <w:lvl w:ilvl="7" w:tplc="3918B0A6" w:tentative="1">
      <w:start w:val="1"/>
      <w:numFmt w:val="bullet"/>
      <w:lvlText w:val="o"/>
      <w:lvlJc w:val="left"/>
      <w:pPr>
        <w:tabs>
          <w:tab w:val="num" w:pos="5760"/>
        </w:tabs>
        <w:ind w:left="5760" w:hanging="360"/>
      </w:pPr>
      <w:rPr>
        <w:rFonts w:ascii="Courier New" w:hAnsi="Courier New" w:cs="Courier New" w:hint="default"/>
      </w:rPr>
    </w:lvl>
    <w:lvl w:ilvl="8" w:tplc="684E19CC" w:tentative="1">
      <w:start w:val="1"/>
      <w:numFmt w:val="bullet"/>
      <w:lvlText w:val=""/>
      <w:lvlJc w:val="left"/>
      <w:pPr>
        <w:tabs>
          <w:tab w:val="num" w:pos="6480"/>
        </w:tabs>
        <w:ind w:left="6480" w:hanging="360"/>
      </w:pPr>
      <w:rPr>
        <w:rFonts w:ascii="Wingdings" w:hAnsi="Wingdings" w:hint="default"/>
      </w:rPr>
    </w:lvl>
  </w:abstractNum>
  <w:abstractNum w:abstractNumId="19">
    <w:nsid w:val="35967EDA"/>
    <w:multiLevelType w:val="hybridMultilevel"/>
    <w:tmpl w:val="78E8F902"/>
    <w:lvl w:ilvl="0" w:tplc="01267066">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21">
    <w:nsid w:val="3F682F1C"/>
    <w:multiLevelType w:val="hybridMultilevel"/>
    <w:tmpl w:val="0FAEDF38"/>
    <w:lvl w:ilvl="0" w:tplc="05FAB280">
      <w:start w:val="1"/>
      <w:numFmt w:val="decimal"/>
      <w:lvlText w:val="%1)"/>
      <w:lvlJc w:val="left"/>
      <w:pPr>
        <w:tabs>
          <w:tab w:val="num" w:pos="1080"/>
        </w:tabs>
        <w:ind w:left="1080" w:hanging="360"/>
      </w:pPr>
    </w:lvl>
    <w:lvl w:ilvl="1" w:tplc="54942852" w:tentative="1">
      <w:start w:val="1"/>
      <w:numFmt w:val="lowerLetter"/>
      <w:lvlText w:val="%2."/>
      <w:lvlJc w:val="left"/>
      <w:pPr>
        <w:tabs>
          <w:tab w:val="num" w:pos="1800"/>
        </w:tabs>
        <w:ind w:left="1800" w:hanging="360"/>
      </w:pPr>
    </w:lvl>
    <w:lvl w:ilvl="2" w:tplc="4BFEBE7C" w:tentative="1">
      <w:start w:val="1"/>
      <w:numFmt w:val="lowerRoman"/>
      <w:lvlText w:val="%3."/>
      <w:lvlJc w:val="right"/>
      <w:pPr>
        <w:tabs>
          <w:tab w:val="num" w:pos="2520"/>
        </w:tabs>
        <w:ind w:left="2520" w:hanging="180"/>
      </w:pPr>
    </w:lvl>
    <w:lvl w:ilvl="3" w:tplc="23C47A9A" w:tentative="1">
      <w:start w:val="1"/>
      <w:numFmt w:val="decimal"/>
      <w:lvlText w:val="%4."/>
      <w:lvlJc w:val="left"/>
      <w:pPr>
        <w:tabs>
          <w:tab w:val="num" w:pos="3240"/>
        </w:tabs>
        <w:ind w:left="3240" w:hanging="360"/>
      </w:pPr>
    </w:lvl>
    <w:lvl w:ilvl="4" w:tplc="F5DEC616" w:tentative="1">
      <w:start w:val="1"/>
      <w:numFmt w:val="lowerLetter"/>
      <w:lvlText w:val="%5."/>
      <w:lvlJc w:val="left"/>
      <w:pPr>
        <w:tabs>
          <w:tab w:val="num" w:pos="3960"/>
        </w:tabs>
        <w:ind w:left="3960" w:hanging="360"/>
      </w:pPr>
    </w:lvl>
    <w:lvl w:ilvl="5" w:tplc="B6DA7640" w:tentative="1">
      <w:start w:val="1"/>
      <w:numFmt w:val="lowerRoman"/>
      <w:lvlText w:val="%6."/>
      <w:lvlJc w:val="right"/>
      <w:pPr>
        <w:tabs>
          <w:tab w:val="num" w:pos="4680"/>
        </w:tabs>
        <w:ind w:left="4680" w:hanging="180"/>
      </w:pPr>
    </w:lvl>
    <w:lvl w:ilvl="6" w:tplc="FF867AE8" w:tentative="1">
      <w:start w:val="1"/>
      <w:numFmt w:val="decimal"/>
      <w:lvlText w:val="%7."/>
      <w:lvlJc w:val="left"/>
      <w:pPr>
        <w:tabs>
          <w:tab w:val="num" w:pos="5400"/>
        </w:tabs>
        <w:ind w:left="5400" w:hanging="360"/>
      </w:pPr>
    </w:lvl>
    <w:lvl w:ilvl="7" w:tplc="8AE01F62" w:tentative="1">
      <w:start w:val="1"/>
      <w:numFmt w:val="lowerLetter"/>
      <w:lvlText w:val="%8."/>
      <w:lvlJc w:val="left"/>
      <w:pPr>
        <w:tabs>
          <w:tab w:val="num" w:pos="6120"/>
        </w:tabs>
        <w:ind w:left="6120" w:hanging="360"/>
      </w:pPr>
    </w:lvl>
    <w:lvl w:ilvl="8" w:tplc="3542882A" w:tentative="1">
      <w:start w:val="1"/>
      <w:numFmt w:val="lowerRoman"/>
      <w:lvlText w:val="%9."/>
      <w:lvlJc w:val="right"/>
      <w:pPr>
        <w:tabs>
          <w:tab w:val="num" w:pos="6840"/>
        </w:tabs>
        <w:ind w:left="6840" w:hanging="180"/>
      </w:pPr>
    </w:lvl>
  </w:abstractNum>
  <w:abstractNum w:abstractNumId="22">
    <w:nsid w:val="3FD060BF"/>
    <w:multiLevelType w:val="hybridMultilevel"/>
    <w:tmpl w:val="967A2A04"/>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48CF66E3"/>
    <w:multiLevelType w:val="hybridMultilevel"/>
    <w:tmpl w:val="E64E034E"/>
    <w:lvl w:ilvl="0" w:tplc="0CC427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B03F10"/>
    <w:multiLevelType w:val="hybridMultilevel"/>
    <w:tmpl w:val="A510D1D0"/>
    <w:lvl w:ilvl="0" w:tplc="D2A497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4E1D4C"/>
    <w:multiLevelType w:val="hybridMultilevel"/>
    <w:tmpl w:val="B55040F8"/>
    <w:lvl w:ilvl="0" w:tplc="34E0BC48">
      <w:start w:val="1"/>
      <w:numFmt w:val="bullet"/>
      <w:lvlText w:val=""/>
      <w:lvlJc w:val="left"/>
      <w:pPr>
        <w:tabs>
          <w:tab w:val="num" w:pos="720"/>
        </w:tabs>
        <w:ind w:left="720" w:hanging="360"/>
      </w:pPr>
      <w:rPr>
        <w:rFonts w:ascii="Symbol" w:hAnsi="Symbol" w:hint="default"/>
      </w:rPr>
    </w:lvl>
    <w:lvl w:ilvl="1" w:tplc="CCE4C7F8" w:tentative="1">
      <w:start w:val="1"/>
      <w:numFmt w:val="bullet"/>
      <w:lvlText w:val="o"/>
      <w:lvlJc w:val="left"/>
      <w:pPr>
        <w:tabs>
          <w:tab w:val="num" w:pos="1440"/>
        </w:tabs>
        <w:ind w:left="1440" w:hanging="360"/>
      </w:pPr>
      <w:rPr>
        <w:rFonts w:ascii="Courier New" w:hAnsi="Courier New" w:cs="Courier New" w:hint="default"/>
      </w:rPr>
    </w:lvl>
    <w:lvl w:ilvl="2" w:tplc="17823B9A" w:tentative="1">
      <w:start w:val="1"/>
      <w:numFmt w:val="bullet"/>
      <w:lvlText w:val=""/>
      <w:lvlJc w:val="left"/>
      <w:pPr>
        <w:tabs>
          <w:tab w:val="num" w:pos="2160"/>
        </w:tabs>
        <w:ind w:left="2160" w:hanging="360"/>
      </w:pPr>
      <w:rPr>
        <w:rFonts w:ascii="Wingdings" w:hAnsi="Wingdings" w:hint="default"/>
      </w:rPr>
    </w:lvl>
    <w:lvl w:ilvl="3" w:tplc="0D76A4F6" w:tentative="1">
      <w:start w:val="1"/>
      <w:numFmt w:val="bullet"/>
      <w:lvlText w:val=""/>
      <w:lvlJc w:val="left"/>
      <w:pPr>
        <w:tabs>
          <w:tab w:val="num" w:pos="2880"/>
        </w:tabs>
        <w:ind w:left="2880" w:hanging="360"/>
      </w:pPr>
      <w:rPr>
        <w:rFonts w:ascii="Symbol" w:hAnsi="Symbol" w:hint="default"/>
      </w:rPr>
    </w:lvl>
    <w:lvl w:ilvl="4" w:tplc="20629908" w:tentative="1">
      <w:start w:val="1"/>
      <w:numFmt w:val="bullet"/>
      <w:lvlText w:val="o"/>
      <w:lvlJc w:val="left"/>
      <w:pPr>
        <w:tabs>
          <w:tab w:val="num" w:pos="3600"/>
        </w:tabs>
        <w:ind w:left="3600" w:hanging="360"/>
      </w:pPr>
      <w:rPr>
        <w:rFonts w:ascii="Courier New" w:hAnsi="Courier New" w:cs="Courier New" w:hint="default"/>
      </w:rPr>
    </w:lvl>
    <w:lvl w:ilvl="5" w:tplc="59F2334C" w:tentative="1">
      <w:start w:val="1"/>
      <w:numFmt w:val="bullet"/>
      <w:lvlText w:val=""/>
      <w:lvlJc w:val="left"/>
      <w:pPr>
        <w:tabs>
          <w:tab w:val="num" w:pos="4320"/>
        </w:tabs>
        <w:ind w:left="4320" w:hanging="360"/>
      </w:pPr>
      <w:rPr>
        <w:rFonts w:ascii="Wingdings" w:hAnsi="Wingdings" w:hint="default"/>
      </w:rPr>
    </w:lvl>
    <w:lvl w:ilvl="6" w:tplc="6176676C" w:tentative="1">
      <w:start w:val="1"/>
      <w:numFmt w:val="bullet"/>
      <w:lvlText w:val=""/>
      <w:lvlJc w:val="left"/>
      <w:pPr>
        <w:tabs>
          <w:tab w:val="num" w:pos="5040"/>
        </w:tabs>
        <w:ind w:left="5040" w:hanging="360"/>
      </w:pPr>
      <w:rPr>
        <w:rFonts w:ascii="Symbol" w:hAnsi="Symbol" w:hint="default"/>
      </w:rPr>
    </w:lvl>
    <w:lvl w:ilvl="7" w:tplc="09F8D2AE" w:tentative="1">
      <w:start w:val="1"/>
      <w:numFmt w:val="bullet"/>
      <w:lvlText w:val="o"/>
      <w:lvlJc w:val="left"/>
      <w:pPr>
        <w:tabs>
          <w:tab w:val="num" w:pos="5760"/>
        </w:tabs>
        <w:ind w:left="5760" w:hanging="360"/>
      </w:pPr>
      <w:rPr>
        <w:rFonts w:ascii="Courier New" w:hAnsi="Courier New" w:cs="Courier New" w:hint="default"/>
      </w:rPr>
    </w:lvl>
    <w:lvl w:ilvl="8" w:tplc="006A41F2" w:tentative="1">
      <w:start w:val="1"/>
      <w:numFmt w:val="bullet"/>
      <w:lvlText w:val=""/>
      <w:lvlJc w:val="left"/>
      <w:pPr>
        <w:tabs>
          <w:tab w:val="num" w:pos="6480"/>
        </w:tabs>
        <w:ind w:left="6480" w:hanging="360"/>
      </w:pPr>
      <w:rPr>
        <w:rFonts w:ascii="Wingdings" w:hAnsi="Wingdings" w:hint="default"/>
      </w:rPr>
    </w:lvl>
  </w:abstractNum>
  <w:abstractNum w:abstractNumId="26">
    <w:nsid w:val="554D30C6"/>
    <w:multiLevelType w:val="hybridMultilevel"/>
    <w:tmpl w:val="8F44B58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nsid w:val="561105DF"/>
    <w:multiLevelType w:val="hybridMultilevel"/>
    <w:tmpl w:val="F8021BEE"/>
    <w:lvl w:ilvl="0" w:tplc="D0664F74">
      <w:start w:val="1"/>
      <w:numFmt w:val="bullet"/>
      <w:lvlText w:val="-"/>
      <w:lvlJc w:val="left"/>
      <w:pPr>
        <w:tabs>
          <w:tab w:val="num" w:pos="360"/>
        </w:tabs>
        <w:ind w:left="360" w:hanging="360"/>
      </w:pPr>
      <w:rPr>
        <w:rFonts w:ascii="Arial" w:hAnsi="Arial" w:hint="default"/>
        <w:b w:val="0"/>
        <w:i w:val="0"/>
        <w:sz w:val="24"/>
      </w:rPr>
    </w:lvl>
    <w:lvl w:ilvl="1" w:tplc="86225A2A" w:tentative="1">
      <w:start w:val="1"/>
      <w:numFmt w:val="bullet"/>
      <w:lvlText w:val="o"/>
      <w:lvlJc w:val="left"/>
      <w:pPr>
        <w:tabs>
          <w:tab w:val="num" w:pos="1440"/>
        </w:tabs>
        <w:ind w:left="1440" w:hanging="360"/>
      </w:pPr>
      <w:rPr>
        <w:rFonts w:ascii="Courier New" w:hAnsi="Courier New" w:cs="Courier New" w:hint="default"/>
      </w:rPr>
    </w:lvl>
    <w:lvl w:ilvl="2" w:tplc="7C64A0B4" w:tentative="1">
      <w:start w:val="1"/>
      <w:numFmt w:val="bullet"/>
      <w:lvlText w:val=""/>
      <w:lvlJc w:val="left"/>
      <w:pPr>
        <w:tabs>
          <w:tab w:val="num" w:pos="2160"/>
        </w:tabs>
        <w:ind w:left="2160" w:hanging="360"/>
      </w:pPr>
      <w:rPr>
        <w:rFonts w:ascii="Wingdings" w:hAnsi="Wingdings" w:hint="default"/>
      </w:rPr>
    </w:lvl>
    <w:lvl w:ilvl="3" w:tplc="C63C7044" w:tentative="1">
      <w:start w:val="1"/>
      <w:numFmt w:val="bullet"/>
      <w:lvlText w:val=""/>
      <w:lvlJc w:val="left"/>
      <w:pPr>
        <w:tabs>
          <w:tab w:val="num" w:pos="2880"/>
        </w:tabs>
        <w:ind w:left="2880" w:hanging="360"/>
      </w:pPr>
      <w:rPr>
        <w:rFonts w:ascii="Symbol" w:hAnsi="Symbol" w:hint="default"/>
      </w:rPr>
    </w:lvl>
    <w:lvl w:ilvl="4" w:tplc="5F769966" w:tentative="1">
      <w:start w:val="1"/>
      <w:numFmt w:val="bullet"/>
      <w:lvlText w:val="o"/>
      <w:lvlJc w:val="left"/>
      <w:pPr>
        <w:tabs>
          <w:tab w:val="num" w:pos="3600"/>
        </w:tabs>
        <w:ind w:left="3600" w:hanging="360"/>
      </w:pPr>
      <w:rPr>
        <w:rFonts w:ascii="Courier New" w:hAnsi="Courier New" w:cs="Courier New" w:hint="default"/>
      </w:rPr>
    </w:lvl>
    <w:lvl w:ilvl="5" w:tplc="60724A26" w:tentative="1">
      <w:start w:val="1"/>
      <w:numFmt w:val="bullet"/>
      <w:lvlText w:val=""/>
      <w:lvlJc w:val="left"/>
      <w:pPr>
        <w:tabs>
          <w:tab w:val="num" w:pos="4320"/>
        </w:tabs>
        <w:ind w:left="4320" w:hanging="360"/>
      </w:pPr>
      <w:rPr>
        <w:rFonts w:ascii="Wingdings" w:hAnsi="Wingdings" w:hint="default"/>
      </w:rPr>
    </w:lvl>
    <w:lvl w:ilvl="6" w:tplc="F65A8C54" w:tentative="1">
      <w:start w:val="1"/>
      <w:numFmt w:val="bullet"/>
      <w:lvlText w:val=""/>
      <w:lvlJc w:val="left"/>
      <w:pPr>
        <w:tabs>
          <w:tab w:val="num" w:pos="5040"/>
        </w:tabs>
        <w:ind w:left="5040" w:hanging="360"/>
      </w:pPr>
      <w:rPr>
        <w:rFonts w:ascii="Symbol" w:hAnsi="Symbol" w:hint="default"/>
      </w:rPr>
    </w:lvl>
    <w:lvl w:ilvl="7" w:tplc="13C23A4C" w:tentative="1">
      <w:start w:val="1"/>
      <w:numFmt w:val="bullet"/>
      <w:lvlText w:val="o"/>
      <w:lvlJc w:val="left"/>
      <w:pPr>
        <w:tabs>
          <w:tab w:val="num" w:pos="5760"/>
        </w:tabs>
        <w:ind w:left="5760" w:hanging="360"/>
      </w:pPr>
      <w:rPr>
        <w:rFonts w:ascii="Courier New" w:hAnsi="Courier New" w:cs="Courier New" w:hint="default"/>
      </w:rPr>
    </w:lvl>
    <w:lvl w:ilvl="8" w:tplc="D794002A" w:tentative="1">
      <w:start w:val="1"/>
      <w:numFmt w:val="bullet"/>
      <w:lvlText w:val=""/>
      <w:lvlJc w:val="left"/>
      <w:pPr>
        <w:tabs>
          <w:tab w:val="num" w:pos="6480"/>
        </w:tabs>
        <w:ind w:left="6480" w:hanging="360"/>
      </w:pPr>
      <w:rPr>
        <w:rFonts w:ascii="Wingdings" w:hAnsi="Wingdings" w:hint="default"/>
      </w:rPr>
    </w:lvl>
  </w:abstractNum>
  <w:abstractNum w:abstractNumId="28">
    <w:nsid w:val="5A734750"/>
    <w:multiLevelType w:val="multilevel"/>
    <w:tmpl w:val="033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266E3"/>
    <w:multiLevelType w:val="hybridMultilevel"/>
    <w:tmpl w:val="8A5091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nsid w:val="627F79C8"/>
    <w:multiLevelType w:val="hybridMultilevel"/>
    <w:tmpl w:val="0756BC78"/>
    <w:lvl w:ilvl="0" w:tplc="4C304D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776420"/>
    <w:multiLevelType w:val="multilevel"/>
    <w:tmpl w:val="F05E0BE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78C359A"/>
    <w:multiLevelType w:val="hybridMultilevel"/>
    <w:tmpl w:val="37CE57CA"/>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nsid w:val="699C621F"/>
    <w:multiLevelType w:val="hybridMultilevel"/>
    <w:tmpl w:val="E4D2D3E2"/>
    <w:lvl w:ilvl="0" w:tplc="BA18CC26">
      <w:start w:val="3"/>
      <w:numFmt w:val="lowerRoman"/>
      <w:lvlText w:val="%1)"/>
      <w:lvlJc w:val="left"/>
      <w:pPr>
        <w:tabs>
          <w:tab w:val="num" w:pos="1080"/>
        </w:tabs>
        <w:ind w:left="1080" w:hanging="720"/>
      </w:pPr>
      <w:rPr>
        <w:rFonts w:ascii="Arial" w:hAnsi="Arial" w:cs="Arial" w:hint="default"/>
      </w:rPr>
    </w:lvl>
    <w:lvl w:ilvl="1" w:tplc="79948834" w:tentative="1">
      <w:start w:val="1"/>
      <w:numFmt w:val="lowerLetter"/>
      <w:lvlText w:val="%2."/>
      <w:lvlJc w:val="left"/>
      <w:pPr>
        <w:tabs>
          <w:tab w:val="num" w:pos="1440"/>
        </w:tabs>
        <w:ind w:left="1440" w:hanging="360"/>
      </w:pPr>
    </w:lvl>
    <w:lvl w:ilvl="2" w:tplc="BDE0BEEE" w:tentative="1">
      <w:start w:val="1"/>
      <w:numFmt w:val="lowerRoman"/>
      <w:lvlText w:val="%3."/>
      <w:lvlJc w:val="right"/>
      <w:pPr>
        <w:tabs>
          <w:tab w:val="num" w:pos="2160"/>
        </w:tabs>
        <w:ind w:left="2160" w:hanging="180"/>
      </w:pPr>
    </w:lvl>
    <w:lvl w:ilvl="3" w:tplc="3F7617FC" w:tentative="1">
      <w:start w:val="1"/>
      <w:numFmt w:val="decimal"/>
      <w:lvlText w:val="%4."/>
      <w:lvlJc w:val="left"/>
      <w:pPr>
        <w:tabs>
          <w:tab w:val="num" w:pos="2880"/>
        </w:tabs>
        <w:ind w:left="2880" w:hanging="360"/>
      </w:pPr>
    </w:lvl>
    <w:lvl w:ilvl="4" w:tplc="8B469B3E" w:tentative="1">
      <w:start w:val="1"/>
      <w:numFmt w:val="lowerLetter"/>
      <w:lvlText w:val="%5."/>
      <w:lvlJc w:val="left"/>
      <w:pPr>
        <w:tabs>
          <w:tab w:val="num" w:pos="3600"/>
        </w:tabs>
        <w:ind w:left="3600" w:hanging="360"/>
      </w:pPr>
    </w:lvl>
    <w:lvl w:ilvl="5" w:tplc="10AE66BA" w:tentative="1">
      <w:start w:val="1"/>
      <w:numFmt w:val="lowerRoman"/>
      <w:lvlText w:val="%6."/>
      <w:lvlJc w:val="right"/>
      <w:pPr>
        <w:tabs>
          <w:tab w:val="num" w:pos="4320"/>
        </w:tabs>
        <w:ind w:left="4320" w:hanging="180"/>
      </w:pPr>
    </w:lvl>
    <w:lvl w:ilvl="6" w:tplc="71067E72" w:tentative="1">
      <w:start w:val="1"/>
      <w:numFmt w:val="decimal"/>
      <w:lvlText w:val="%7."/>
      <w:lvlJc w:val="left"/>
      <w:pPr>
        <w:tabs>
          <w:tab w:val="num" w:pos="5040"/>
        </w:tabs>
        <w:ind w:left="5040" w:hanging="360"/>
      </w:pPr>
    </w:lvl>
    <w:lvl w:ilvl="7" w:tplc="540E1976" w:tentative="1">
      <w:start w:val="1"/>
      <w:numFmt w:val="lowerLetter"/>
      <w:lvlText w:val="%8."/>
      <w:lvlJc w:val="left"/>
      <w:pPr>
        <w:tabs>
          <w:tab w:val="num" w:pos="5760"/>
        </w:tabs>
        <w:ind w:left="5760" w:hanging="360"/>
      </w:pPr>
    </w:lvl>
    <w:lvl w:ilvl="8" w:tplc="31F6125C" w:tentative="1">
      <w:start w:val="1"/>
      <w:numFmt w:val="lowerRoman"/>
      <w:lvlText w:val="%9."/>
      <w:lvlJc w:val="right"/>
      <w:pPr>
        <w:tabs>
          <w:tab w:val="num" w:pos="6480"/>
        </w:tabs>
        <w:ind w:left="6480" w:hanging="180"/>
      </w:pPr>
    </w:lvl>
  </w:abstractNum>
  <w:abstractNum w:abstractNumId="34">
    <w:nsid w:val="6F2A77E2"/>
    <w:multiLevelType w:val="hybridMultilevel"/>
    <w:tmpl w:val="BE02DC82"/>
    <w:lvl w:ilvl="0" w:tplc="9AAE9190">
      <w:start w:val="1"/>
      <w:numFmt w:val="bullet"/>
      <w:lvlText w:val=""/>
      <w:lvlJc w:val="left"/>
      <w:pPr>
        <w:ind w:left="720" w:hanging="360"/>
      </w:pPr>
      <w:rPr>
        <w:rFonts w:ascii="Symbol" w:hAnsi="Symbol" w:hint="default"/>
      </w:rPr>
    </w:lvl>
    <w:lvl w:ilvl="1" w:tplc="DE2A8280" w:tentative="1">
      <w:start w:val="1"/>
      <w:numFmt w:val="bullet"/>
      <w:lvlText w:val="o"/>
      <w:lvlJc w:val="left"/>
      <w:pPr>
        <w:ind w:left="1440" w:hanging="360"/>
      </w:pPr>
      <w:rPr>
        <w:rFonts w:ascii="Courier New" w:hAnsi="Courier New" w:cs="Courier New" w:hint="default"/>
      </w:rPr>
    </w:lvl>
    <w:lvl w:ilvl="2" w:tplc="0032E0D6" w:tentative="1">
      <w:start w:val="1"/>
      <w:numFmt w:val="bullet"/>
      <w:lvlText w:val=""/>
      <w:lvlJc w:val="left"/>
      <w:pPr>
        <w:ind w:left="2160" w:hanging="360"/>
      </w:pPr>
      <w:rPr>
        <w:rFonts w:ascii="Wingdings" w:hAnsi="Wingdings" w:hint="default"/>
      </w:rPr>
    </w:lvl>
    <w:lvl w:ilvl="3" w:tplc="05F49CEC" w:tentative="1">
      <w:start w:val="1"/>
      <w:numFmt w:val="bullet"/>
      <w:lvlText w:val=""/>
      <w:lvlJc w:val="left"/>
      <w:pPr>
        <w:ind w:left="2880" w:hanging="360"/>
      </w:pPr>
      <w:rPr>
        <w:rFonts w:ascii="Symbol" w:hAnsi="Symbol" w:hint="default"/>
      </w:rPr>
    </w:lvl>
    <w:lvl w:ilvl="4" w:tplc="7652C1CA" w:tentative="1">
      <w:start w:val="1"/>
      <w:numFmt w:val="bullet"/>
      <w:lvlText w:val="o"/>
      <w:lvlJc w:val="left"/>
      <w:pPr>
        <w:ind w:left="3600" w:hanging="360"/>
      </w:pPr>
      <w:rPr>
        <w:rFonts w:ascii="Courier New" w:hAnsi="Courier New" w:cs="Courier New" w:hint="default"/>
      </w:rPr>
    </w:lvl>
    <w:lvl w:ilvl="5" w:tplc="F788DC66" w:tentative="1">
      <w:start w:val="1"/>
      <w:numFmt w:val="bullet"/>
      <w:lvlText w:val=""/>
      <w:lvlJc w:val="left"/>
      <w:pPr>
        <w:ind w:left="4320" w:hanging="360"/>
      </w:pPr>
      <w:rPr>
        <w:rFonts w:ascii="Wingdings" w:hAnsi="Wingdings" w:hint="default"/>
      </w:rPr>
    </w:lvl>
    <w:lvl w:ilvl="6" w:tplc="F562381A" w:tentative="1">
      <w:start w:val="1"/>
      <w:numFmt w:val="bullet"/>
      <w:lvlText w:val=""/>
      <w:lvlJc w:val="left"/>
      <w:pPr>
        <w:ind w:left="5040" w:hanging="360"/>
      </w:pPr>
      <w:rPr>
        <w:rFonts w:ascii="Symbol" w:hAnsi="Symbol" w:hint="default"/>
      </w:rPr>
    </w:lvl>
    <w:lvl w:ilvl="7" w:tplc="867CC912" w:tentative="1">
      <w:start w:val="1"/>
      <w:numFmt w:val="bullet"/>
      <w:lvlText w:val="o"/>
      <w:lvlJc w:val="left"/>
      <w:pPr>
        <w:ind w:left="5760" w:hanging="360"/>
      </w:pPr>
      <w:rPr>
        <w:rFonts w:ascii="Courier New" w:hAnsi="Courier New" w:cs="Courier New" w:hint="default"/>
      </w:rPr>
    </w:lvl>
    <w:lvl w:ilvl="8" w:tplc="60E25148" w:tentative="1">
      <w:start w:val="1"/>
      <w:numFmt w:val="bullet"/>
      <w:lvlText w:val=""/>
      <w:lvlJc w:val="left"/>
      <w:pPr>
        <w:ind w:left="6480" w:hanging="360"/>
      </w:pPr>
      <w:rPr>
        <w:rFonts w:ascii="Wingdings" w:hAnsi="Wingdings" w:hint="default"/>
      </w:rPr>
    </w:lvl>
  </w:abstractNum>
  <w:abstractNum w:abstractNumId="35">
    <w:nsid w:val="71A17A83"/>
    <w:multiLevelType w:val="hybridMultilevel"/>
    <w:tmpl w:val="ACF6ED46"/>
    <w:lvl w:ilvl="0" w:tplc="FD26467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76D775C1"/>
    <w:multiLevelType w:val="hybridMultilevel"/>
    <w:tmpl w:val="C27A5308"/>
    <w:lvl w:ilvl="0" w:tplc="AFA00E10">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nsid w:val="7936656A"/>
    <w:multiLevelType w:val="hybridMultilevel"/>
    <w:tmpl w:val="B0A07A7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8"/>
  </w:num>
  <w:num w:numId="2">
    <w:abstractNumId w:val="20"/>
  </w:num>
  <w:num w:numId="3">
    <w:abstractNumId w:val="27"/>
  </w:num>
  <w:num w:numId="4">
    <w:abstractNumId w:val="14"/>
  </w:num>
  <w:num w:numId="5">
    <w:abstractNumId w:val="12"/>
  </w:num>
  <w:num w:numId="6">
    <w:abstractNumId w:val="1"/>
  </w:num>
  <w:num w:numId="7">
    <w:abstractNumId w:val="25"/>
  </w:num>
  <w:num w:numId="8">
    <w:abstractNumId w:val="7"/>
  </w:num>
  <w:num w:numId="9">
    <w:abstractNumId w:val="33"/>
  </w:num>
  <w:num w:numId="10">
    <w:abstractNumId w:val="5"/>
  </w:num>
  <w:num w:numId="11">
    <w:abstractNumId w:val="21"/>
  </w:num>
  <w:num w:numId="12">
    <w:abstractNumId w:val="4"/>
  </w:num>
  <w:num w:numId="13">
    <w:abstractNumId w:val="17"/>
  </w:num>
  <w:num w:numId="14">
    <w:abstractNumId w:val="31"/>
  </w:num>
  <w:num w:numId="15">
    <w:abstractNumId w:val="13"/>
  </w:num>
  <w:num w:numId="16">
    <w:abstractNumId w:val="28"/>
  </w:num>
  <w:num w:numId="17">
    <w:abstractNumId w:val="8"/>
  </w:num>
  <w:num w:numId="18">
    <w:abstractNumId w:val="34"/>
  </w:num>
  <w:num w:numId="19">
    <w:abstractNumId w:val="10"/>
  </w:num>
  <w:num w:numId="20">
    <w:abstractNumId w:val="36"/>
  </w:num>
  <w:num w:numId="21">
    <w:abstractNumId w:val="16"/>
  </w:num>
  <w:num w:numId="22">
    <w:abstractNumId w:val="19"/>
  </w:num>
  <w:num w:numId="23">
    <w:abstractNumId w:val="35"/>
  </w:num>
  <w:num w:numId="24">
    <w:abstractNumId w:val="0"/>
  </w:num>
  <w:num w:numId="25">
    <w:abstractNumId w:val="9"/>
  </w:num>
  <w:num w:numId="26">
    <w:abstractNumId w:val="2"/>
  </w:num>
  <w:num w:numId="27">
    <w:abstractNumId w:val="26"/>
  </w:num>
  <w:num w:numId="28">
    <w:abstractNumId w:val="11"/>
  </w:num>
  <w:num w:numId="29">
    <w:abstractNumId w:val="22"/>
  </w:num>
  <w:num w:numId="30">
    <w:abstractNumId w:val="23"/>
  </w:num>
  <w:num w:numId="31">
    <w:abstractNumId w:val="32"/>
  </w:num>
  <w:num w:numId="32">
    <w:abstractNumId w:val="30"/>
  </w:num>
  <w:num w:numId="33">
    <w:abstractNumId w:val="6"/>
  </w:num>
  <w:num w:numId="34">
    <w:abstractNumId w:val="15"/>
  </w:num>
  <w:num w:numId="35">
    <w:abstractNumId w:val="29"/>
  </w:num>
  <w:num w:numId="36">
    <w:abstractNumId w:val="24"/>
  </w:num>
  <w:num w:numId="37">
    <w:abstractNumId w:val="3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B1A95"/>
    <w:rsid w:val="00001479"/>
    <w:rsid w:val="000442B1"/>
    <w:rsid w:val="00094BFA"/>
    <w:rsid w:val="000B0710"/>
    <w:rsid w:val="00116559"/>
    <w:rsid w:val="001469E7"/>
    <w:rsid w:val="00192FF0"/>
    <w:rsid w:val="001A5DE1"/>
    <w:rsid w:val="001C43B9"/>
    <w:rsid w:val="00203A43"/>
    <w:rsid w:val="00204630"/>
    <w:rsid w:val="00222C75"/>
    <w:rsid w:val="00232175"/>
    <w:rsid w:val="00276494"/>
    <w:rsid w:val="00287987"/>
    <w:rsid w:val="002F2F15"/>
    <w:rsid w:val="002F5FA9"/>
    <w:rsid w:val="0032376A"/>
    <w:rsid w:val="00325BB2"/>
    <w:rsid w:val="00344DCA"/>
    <w:rsid w:val="003472B3"/>
    <w:rsid w:val="003513CB"/>
    <w:rsid w:val="00351622"/>
    <w:rsid w:val="00381E31"/>
    <w:rsid w:val="00390CC7"/>
    <w:rsid w:val="003A569E"/>
    <w:rsid w:val="003C7086"/>
    <w:rsid w:val="003D06AB"/>
    <w:rsid w:val="003D40ED"/>
    <w:rsid w:val="003D44EB"/>
    <w:rsid w:val="003E7265"/>
    <w:rsid w:val="0042207E"/>
    <w:rsid w:val="00445FF7"/>
    <w:rsid w:val="00471712"/>
    <w:rsid w:val="0047243D"/>
    <w:rsid w:val="00481CC3"/>
    <w:rsid w:val="00482188"/>
    <w:rsid w:val="004969DB"/>
    <w:rsid w:val="004B2B40"/>
    <w:rsid w:val="004C0598"/>
    <w:rsid w:val="004D381B"/>
    <w:rsid w:val="004D59A8"/>
    <w:rsid w:val="004F1CBD"/>
    <w:rsid w:val="004F7A3B"/>
    <w:rsid w:val="00534BAE"/>
    <w:rsid w:val="0054727C"/>
    <w:rsid w:val="0055507D"/>
    <w:rsid w:val="005607AD"/>
    <w:rsid w:val="00560B81"/>
    <w:rsid w:val="0059015D"/>
    <w:rsid w:val="00597E96"/>
    <w:rsid w:val="005D218A"/>
    <w:rsid w:val="005F01B7"/>
    <w:rsid w:val="006278C3"/>
    <w:rsid w:val="00652122"/>
    <w:rsid w:val="00673C42"/>
    <w:rsid w:val="006872E0"/>
    <w:rsid w:val="00697453"/>
    <w:rsid w:val="006F19E7"/>
    <w:rsid w:val="006F1B9C"/>
    <w:rsid w:val="00766C05"/>
    <w:rsid w:val="007B617F"/>
    <w:rsid w:val="007C6AFA"/>
    <w:rsid w:val="007E2BDD"/>
    <w:rsid w:val="00804196"/>
    <w:rsid w:val="00807AE0"/>
    <w:rsid w:val="0082079E"/>
    <w:rsid w:val="00820EFF"/>
    <w:rsid w:val="00841DD1"/>
    <w:rsid w:val="00861FA1"/>
    <w:rsid w:val="00894E65"/>
    <w:rsid w:val="008D04D6"/>
    <w:rsid w:val="008F5F1E"/>
    <w:rsid w:val="008F7AE3"/>
    <w:rsid w:val="00912F36"/>
    <w:rsid w:val="00924AB7"/>
    <w:rsid w:val="00A56E40"/>
    <w:rsid w:val="00A62B57"/>
    <w:rsid w:val="00A65D98"/>
    <w:rsid w:val="00A65E20"/>
    <w:rsid w:val="00A94E70"/>
    <w:rsid w:val="00AA674C"/>
    <w:rsid w:val="00AB751C"/>
    <w:rsid w:val="00B742D1"/>
    <w:rsid w:val="00BB1A95"/>
    <w:rsid w:val="00BC5301"/>
    <w:rsid w:val="00C04433"/>
    <w:rsid w:val="00C13C3E"/>
    <w:rsid w:val="00C2630E"/>
    <w:rsid w:val="00C27C07"/>
    <w:rsid w:val="00C42FBE"/>
    <w:rsid w:val="00C47A57"/>
    <w:rsid w:val="00C86D9E"/>
    <w:rsid w:val="00C945B0"/>
    <w:rsid w:val="00CC6FEF"/>
    <w:rsid w:val="00CD39B8"/>
    <w:rsid w:val="00CE63AC"/>
    <w:rsid w:val="00D24393"/>
    <w:rsid w:val="00D61CC1"/>
    <w:rsid w:val="00D767B9"/>
    <w:rsid w:val="00D95A74"/>
    <w:rsid w:val="00DA0036"/>
    <w:rsid w:val="00DB61EA"/>
    <w:rsid w:val="00DC28E5"/>
    <w:rsid w:val="00DD10E5"/>
    <w:rsid w:val="00E01B63"/>
    <w:rsid w:val="00E159C4"/>
    <w:rsid w:val="00E3654E"/>
    <w:rsid w:val="00E432E5"/>
    <w:rsid w:val="00E47739"/>
    <w:rsid w:val="00E52E95"/>
    <w:rsid w:val="00E57C9D"/>
    <w:rsid w:val="00E736A4"/>
    <w:rsid w:val="00EB116D"/>
    <w:rsid w:val="00EF1FF1"/>
    <w:rsid w:val="00F505B9"/>
    <w:rsid w:val="00F54948"/>
    <w:rsid w:val="00F77FF8"/>
    <w:rsid w:val="00F86DEC"/>
    <w:rsid w:val="00F92CDD"/>
    <w:rsid w:val="00FC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D2CEA"/>
    <w:rPr>
      <w:sz w:val="20"/>
      <w:szCs w:val="20"/>
    </w:rPr>
  </w:style>
  <w:style w:type="character" w:customStyle="1" w:styleId="FootnoteTextChar">
    <w:name w:val="Footnote Text Char"/>
    <w:basedOn w:val="DefaultParagraphFont"/>
    <w:link w:val="FootnoteText"/>
    <w:uiPriority w:val="99"/>
    <w:rsid w:val="009D2CEA"/>
  </w:style>
  <w:style w:type="character" w:styleId="FootnoteReference">
    <w:name w:val="footnote reference"/>
    <w:semiHidden/>
    <w:rsid w:val="00002980"/>
    <w:rPr>
      <w:vertAlign w:val="superscript"/>
      <w:lang w:val="it-IT" w:eastAsia="it-IT"/>
    </w:rPr>
  </w:style>
  <w:style w:type="paragraph" w:customStyle="1" w:styleId="Default">
    <w:name w:val="Default"/>
    <w:rsid w:val="007A104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F7AE3"/>
    <w:rPr>
      <w:rFonts w:ascii="Tahoma" w:hAnsi="Tahoma" w:cs="Tahoma"/>
      <w:sz w:val="16"/>
      <w:szCs w:val="16"/>
    </w:rPr>
  </w:style>
  <w:style w:type="character" w:customStyle="1" w:styleId="BalloonTextChar">
    <w:name w:val="Balloon Text Char"/>
    <w:link w:val="BalloonText"/>
    <w:rsid w:val="008F7AE3"/>
    <w:rPr>
      <w:rFonts w:ascii="Tahoma" w:hAnsi="Tahoma" w:cs="Tahoma"/>
      <w:sz w:val="16"/>
      <w:szCs w:val="16"/>
      <w:lang w:val="it-IT" w:eastAsia="it-IT"/>
    </w:rPr>
  </w:style>
  <w:style w:type="character" w:styleId="Hyperlink">
    <w:name w:val="Hyperlink"/>
    <w:rsid w:val="0062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T-CANDIDATURES@ec.europa.eu" TargetMode="External"/><Relationship Id="rId4" Type="http://schemas.microsoft.com/office/2007/relationships/stylesWithEffects" Target="stylesWithEffects.xml"/><Relationship Id="rId9" Type="http://schemas.openxmlformats.org/officeDocument/2006/relationships/hyperlink" Target="mailto:HR-AT-CANDIDATURE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0954-C066-470F-84BB-FC569F7E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2100</Words>
  <Characters>11974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SELECTION D’AGENTS TEMPORAIRES</vt:lpstr>
    </vt:vector>
  </TitlesOfParts>
  <Company>European Commission</Company>
  <LinksUpToDate>false</LinksUpToDate>
  <CharactersWithSpaces>14046</CharactersWithSpaces>
  <SharedDoc>false</SharedDoc>
  <HLinks>
    <vt:vector size="12" baseType="variant">
      <vt:variant>
        <vt:i4>5832757</vt:i4>
      </vt:variant>
      <vt:variant>
        <vt:i4>3</vt:i4>
      </vt:variant>
      <vt:variant>
        <vt:i4>0</vt:i4>
      </vt:variant>
      <vt:variant>
        <vt:i4>5</vt:i4>
      </vt:variant>
      <vt:variant>
        <vt:lpwstr>mailto:HR-AT-CANDIDATURES@ec.europa.eu</vt:lpwstr>
      </vt:variant>
      <vt:variant>
        <vt:lpwstr/>
      </vt:variant>
      <vt:variant>
        <vt:i4>5832757</vt:i4>
      </vt:variant>
      <vt:variant>
        <vt:i4>0</vt:i4>
      </vt:variant>
      <vt:variant>
        <vt:i4>0</vt:i4>
      </vt:variant>
      <vt:variant>
        <vt:i4>5</vt:i4>
      </vt:variant>
      <vt:variant>
        <vt:lpwstr>mailto:HR-AT-CANDIDATURES@ec.europa.eu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D’AGENTS TEMPORAIRES</dc:title>
  <dc:creator>efentst</dc:creator>
  <cp:lastModifiedBy>PULLANO Rino (HR)</cp:lastModifiedBy>
  <cp:revision>2</cp:revision>
  <cp:lastPrinted>2016-07-18T12:29:00Z</cp:lastPrinted>
  <dcterms:created xsi:type="dcterms:W3CDTF">2016-07-22T13:53:00Z</dcterms:created>
  <dcterms:modified xsi:type="dcterms:W3CDTF">2016-07-22T13:53:00Z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